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3B" w:rsidRDefault="001C02DE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-601345</wp:posOffset>
            </wp:positionV>
            <wp:extent cx="7753350" cy="11144250"/>
            <wp:effectExtent l="0" t="0" r="0" b="0"/>
            <wp:wrapNone/>
            <wp:docPr id="2" name="Рисунок 2" descr="УСТАВ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В 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34C3B" w:rsidRDefault="00934C3B" w:rsidP="00184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E72D4" w:rsidRPr="00CF34F6" w:rsidRDefault="00BE72D4" w:rsidP="00184C4F">
      <w:pPr>
        <w:numPr>
          <w:ilvl w:val="0"/>
          <w:numId w:val="24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F34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ОБЩИЕ ПОЛОЖЕНИЯ</w:t>
      </w:r>
    </w:p>
    <w:p w:rsidR="00684C4C" w:rsidRPr="00CF34F6" w:rsidRDefault="00684C4C" w:rsidP="00EF0C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1.1. Муниципальное бюджетное дошкольное образовательное учреждение «Центр р</w:t>
      </w:r>
      <w:r w:rsidR="0044639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азвития ребе</w:t>
      </w:r>
      <w:r w:rsidR="00CF34F6"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нка – детский сад №</w:t>
      </w:r>
      <w:r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1» Партизанского городского округа Приморс</w:t>
      </w:r>
      <w:r w:rsidR="005C0D7C"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края создано на основании п</w:t>
      </w:r>
      <w:r w:rsidR="00184C4F"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остановления Г</w:t>
      </w:r>
      <w:r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лавы муниципального образования г. Партизанска от 21 мая 1993 года № 426</w:t>
      </w:r>
      <w:r w:rsidR="005C0D7C" w:rsidRPr="00CF34F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E72D4" w:rsidRPr="00CF34F6" w:rsidRDefault="008A4E1C" w:rsidP="00BC71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w w:val="101"/>
          <w:sz w:val="28"/>
          <w:szCs w:val="28"/>
        </w:rPr>
        <w:t>1.2</w:t>
      </w:r>
      <w:r w:rsidR="00BE72D4" w:rsidRPr="00CF34F6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r w:rsidR="001A2B47" w:rsidRPr="00CF34F6">
        <w:rPr>
          <w:rFonts w:ascii="Times New Roman" w:hAnsi="Times New Roman" w:cs="Times New Roman"/>
          <w:color w:val="000000"/>
          <w:w w:val="101"/>
          <w:sz w:val="28"/>
          <w:szCs w:val="28"/>
        </w:rPr>
        <w:t>Муниципальное</w:t>
      </w:r>
      <w:r w:rsidR="00BE72D4" w:rsidRPr="00CF34F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бюджетное </w:t>
      </w:r>
      <w:r w:rsidR="000E2DF7" w:rsidRPr="00CF34F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дошкольное </w:t>
      </w:r>
      <w:r w:rsidR="00BE72D4" w:rsidRPr="00CF34F6">
        <w:rPr>
          <w:rFonts w:ascii="Times New Roman" w:hAnsi="Times New Roman" w:cs="Times New Roman"/>
          <w:color w:val="000000"/>
          <w:w w:val="101"/>
          <w:sz w:val="28"/>
          <w:szCs w:val="28"/>
        </w:rPr>
        <w:t>образовательное учреждение</w:t>
      </w:r>
      <w:r w:rsidR="00BE72D4" w:rsidRPr="00CF34F6">
        <w:rPr>
          <w:rFonts w:ascii="Times New Roman" w:hAnsi="Times New Roman" w:cs="Times New Roman"/>
          <w:color w:val="FF0000"/>
          <w:w w:val="101"/>
          <w:sz w:val="28"/>
          <w:szCs w:val="28"/>
        </w:rPr>
        <w:t xml:space="preserve"> </w:t>
      </w:r>
      <w:r w:rsidR="004E696E" w:rsidRPr="00CF34F6">
        <w:rPr>
          <w:rFonts w:ascii="Times New Roman" w:hAnsi="Times New Roman"/>
          <w:sz w:val="28"/>
          <w:szCs w:val="28"/>
        </w:rPr>
        <w:t>«Ц</w:t>
      </w:r>
      <w:r w:rsidR="0044639F">
        <w:rPr>
          <w:rFonts w:ascii="Times New Roman" w:hAnsi="Times New Roman"/>
          <w:sz w:val="28"/>
          <w:szCs w:val="28"/>
        </w:rPr>
        <w:t>ентр развития ребе</w:t>
      </w:r>
      <w:r w:rsidR="004E696E" w:rsidRPr="00CF34F6">
        <w:rPr>
          <w:rFonts w:ascii="Times New Roman" w:hAnsi="Times New Roman"/>
          <w:sz w:val="28"/>
          <w:szCs w:val="28"/>
        </w:rPr>
        <w:t xml:space="preserve">нка - </w:t>
      </w:r>
      <w:r w:rsidR="008376DC" w:rsidRPr="00CF34F6">
        <w:rPr>
          <w:rFonts w:ascii="Times New Roman" w:hAnsi="Times New Roman"/>
          <w:sz w:val="28"/>
          <w:szCs w:val="28"/>
        </w:rPr>
        <w:t>детский сад №</w:t>
      </w:r>
      <w:r w:rsidR="006A7D9E" w:rsidRPr="00CF34F6">
        <w:rPr>
          <w:rFonts w:ascii="Times New Roman" w:hAnsi="Times New Roman"/>
          <w:sz w:val="28"/>
          <w:szCs w:val="28"/>
        </w:rPr>
        <w:t>1</w:t>
      </w:r>
      <w:r w:rsidR="004E696E" w:rsidRPr="00CF34F6">
        <w:rPr>
          <w:rFonts w:ascii="Times New Roman" w:hAnsi="Times New Roman"/>
          <w:sz w:val="28"/>
          <w:szCs w:val="28"/>
        </w:rPr>
        <w:t xml:space="preserve">» </w:t>
      </w:r>
      <w:r w:rsidR="001A2B47" w:rsidRPr="00CF34F6">
        <w:rPr>
          <w:rFonts w:ascii="Times New Roman" w:hAnsi="Times New Roman" w:cs="Times New Roman"/>
          <w:w w:val="101"/>
          <w:sz w:val="28"/>
          <w:szCs w:val="28"/>
        </w:rPr>
        <w:t xml:space="preserve">Партизанского городского округа </w:t>
      </w:r>
      <w:r w:rsidR="008376DC" w:rsidRPr="00CF34F6">
        <w:rPr>
          <w:rFonts w:ascii="Times New Roman" w:hAnsi="Times New Roman" w:cs="Times New Roman"/>
          <w:w w:val="101"/>
          <w:sz w:val="28"/>
          <w:szCs w:val="28"/>
        </w:rPr>
        <w:t xml:space="preserve">(далее по тексту – </w:t>
      </w:r>
      <w:r w:rsidR="00BE72D4" w:rsidRPr="00CF34F6">
        <w:rPr>
          <w:rFonts w:ascii="Times New Roman" w:hAnsi="Times New Roman" w:cs="Times New Roman"/>
          <w:w w:val="101"/>
          <w:sz w:val="28"/>
          <w:szCs w:val="28"/>
        </w:rPr>
        <w:t>Учреж</w:t>
      </w:r>
      <w:r w:rsidR="008376DC" w:rsidRPr="00CF34F6">
        <w:rPr>
          <w:rFonts w:ascii="Times New Roman" w:hAnsi="Times New Roman" w:cs="Times New Roman"/>
          <w:w w:val="101"/>
          <w:sz w:val="28"/>
          <w:szCs w:val="28"/>
        </w:rPr>
        <w:t>дение</w:t>
      </w:r>
      <w:r w:rsidR="001A2B47" w:rsidRPr="00CF34F6">
        <w:rPr>
          <w:rFonts w:ascii="Times New Roman" w:hAnsi="Times New Roman" w:cs="Times New Roman"/>
          <w:w w:val="101"/>
          <w:sz w:val="28"/>
          <w:szCs w:val="28"/>
        </w:rPr>
        <w:t xml:space="preserve">) </w:t>
      </w:r>
      <w:r w:rsidR="00BE72D4" w:rsidRPr="00CF34F6">
        <w:rPr>
          <w:rFonts w:ascii="Times New Roman" w:hAnsi="Times New Roman" w:cs="Times New Roman"/>
          <w:w w:val="101"/>
          <w:sz w:val="28"/>
          <w:szCs w:val="28"/>
        </w:rPr>
        <w:t>является некоммерческой организацией и не ставит извлечение прибыли в качестве основной цели своей деятельности.</w:t>
      </w:r>
    </w:p>
    <w:p w:rsidR="001A2B47" w:rsidRPr="00CF34F6" w:rsidRDefault="008B0E68" w:rsidP="009B1CBB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 xml:space="preserve">Учредителем </w:t>
      </w:r>
      <w:r w:rsidR="001A2B47" w:rsidRPr="00CF34F6">
        <w:rPr>
          <w:rFonts w:ascii="Times New Roman" w:hAnsi="Times New Roman"/>
          <w:sz w:val="28"/>
          <w:szCs w:val="28"/>
        </w:rPr>
        <w:t>Учреждения</w:t>
      </w:r>
      <w:r w:rsidRPr="00CF34F6">
        <w:rPr>
          <w:rFonts w:ascii="Times New Roman" w:hAnsi="Times New Roman"/>
          <w:sz w:val="28"/>
          <w:szCs w:val="28"/>
        </w:rPr>
        <w:t xml:space="preserve"> является администрация Партизанского городского округа</w:t>
      </w:r>
      <w:r w:rsidR="0016264E" w:rsidRPr="00CF34F6">
        <w:rPr>
          <w:rFonts w:ascii="Times New Roman" w:hAnsi="Times New Roman"/>
          <w:sz w:val="28"/>
          <w:szCs w:val="28"/>
        </w:rPr>
        <w:t>, действующая</w:t>
      </w:r>
      <w:r w:rsidR="001A2B47" w:rsidRPr="00CF34F6">
        <w:rPr>
          <w:rFonts w:ascii="Times New Roman" w:hAnsi="Times New Roman"/>
          <w:sz w:val="28"/>
          <w:szCs w:val="28"/>
        </w:rPr>
        <w:t xml:space="preserve"> от имени муниципального образования Партизанский городской округ</w:t>
      </w:r>
      <w:r w:rsidRPr="00CF34F6">
        <w:rPr>
          <w:rFonts w:ascii="Times New Roman" w:hAnsi="Times New Roman"/>
          <w:sz w:val="28"/>
          <w:szCs w:val="28"/>
        </w:rPr>
        <w:t>.</w:t>
      </w:r>
    </w:p>
    <w:p w:rsidR="008B0E68" w:rsidRPr="00CF34F6" w:rsidRDefault="008B0E68" w:rsidP="009B1CB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Функции и полномочия  учредителя Учреждения (далее </w:t>
      </w:r>
      <w:r w:rsidR="008376DC"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– Учредитель</w:t>
      </w:r>
      <w:r w:rsidR="00B02A2F"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) осуществляет администрация</w:t>
      </w:r>
      <w:r w:rsidR="001A2B47"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0C56C7"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Партизанского городского округа</w:t>
      </w:r>
      <w:r w:rsidR="001A2B47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</w:p>
    <w:p w:rsidR="008B0E68" w:rsidRPr="00CF34F6" w:rsidRDefault="008B0E68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Вышестоящий орган, осуществляющий</w:t>
      </w:r>
      <w:r w:rsidR="008376DC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управление в сфере образования,</w:t>
      </w:r>
      <w:r w:rsidR="00CB3CF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</w:t>
      </w:r>
      <w:r w:rsidR="00CB3CF6" w:rsidRPr="00CF34F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–  о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тдел образования </w:t>
      </w:r>
      <w:r w:rsidR="002734B1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администрации 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Партизанского городского округа</w:t>
      </w:r>
      <w:r w:rsidR="001A2B47" w:rsidRPr="00CF34F6">
        <w:rPr>
          <w:rFonts w:ascii="Times New Roman" w:hAnsi="Times New Roman"/>
          <w:spacing w:val="-2"/>
          <w:w w:val="101"/>
          <w:sz w:val="28"/>
          <w:szCs w:val="28"/>
        </w:rPr>
        <w:t>.</w:t>
      </w:r>
    </w:p>
    <w:p w:rsidR="008B0E68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  <w:lang w:eastAsia="zh-CN"/>
        </w:rPr>
        <w:t>1.3</w:t>
      </w:r>
      <w:r w:rsidR="008B0E68" w:rsidRPr="00CF34F6">
        <w:rPr>
          <w:rFonts w:ascii="Times New Roman" w:hAnsi="Times New Roman"/>
          <w:spacing w:val="-2"/>
          <w:w w:val="101"/>
          <w:sz w:val="28"/>
          <w:szCs w:val="28"/>
          <w:lang w:eastAsia="zh-CN"/>
        </w:rPr>
        <w:t xml:space="preserve">. </w:t>
      </w:r>
      <w:r w:rsidR="008B0E68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Собственником имущества Учреждения является </w:t>
      </w:r>
      <w:r w:rsidR="001A2B47" w:rsidRPr="00CF34F6">
        <w:rPr>
          <w:rFonts w:ascii="Times New Roman" w:hAnsi="Times New Roman"/>
          <w:spacing w:val="-2"/>
          <w:w w:val="101"/>
          <w:sz w:val="28"/>
          <w:szCs w:val="28"/>
        </w:rPr>
        <w:t>муниципальное образование Партизанский городской округ. Администрация Партизанского городского округа осуществляет полномочия собственника имущества</w:t>
      </w:r>
      <w:r w:rsidR="000C56C7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</w:t>
      </w:r>
      <w:r w:rsidR="008B0E68" w:rsidRPr="00CF34F6">
        <w:rPr>
          <w:rFonts w:ascii="Times New Roman" w:hAnsi="Times New Roman"/>
          <w:spacing w:val="-2"/>
          <w:w w:val="101"/>
          <w:sz w:val="28"/>
          <w:szCs w:val="28"/>
        </w:rPr>
        <w:t>(далее - Собственник).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1.4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="00DC568D" w:rsidRPr="00CF34F6">
        <w:rPr>
          <w:rFonts w:ascii="Times New Roman" w:hAnsi="Times New Roman"/>
          <w:color w:val="FF0000"/>
          <w:spacing w:val="-2"/>
          <w:w w:val="101"/>
          <w:sz w:val="28"/>
          <w:szCs w:val="28"/>
        </w:rPr>
        <w:t xml:space="preserve"> </w:t>
      </w:r>
      <w:r w:rsidR="00DC568D" w:rsidRPr="00CF34F6">
        <w:rPr>
          <w:rFonts w:ascii="Times New Roman" w:hAnsi="Times New Roman"/>
          <w:sz w:val="28"/>
          <w:szCs w:val="28"/>
        </w:rPr>
        <w:t xml:space="preserve">Учреждение </w:t>
      </w:r>
      <w:r w:rsidR="00DC568D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является юридическим лицом, имеет обособленное имущество, самостоятельный баланс, </w:t>
      </w:r>
      <w:r w:rsidR="001A2B47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лицевые</w:t>
      </w:r>
      <w:r w:rsidR="00DC568D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счета в </w:t>
      </w:r>
      <w:r w:rsidR="001A2B47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отделении по г.</w:t>
      </w:r>
      <w:r w:rsidR="008376DC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1A2B47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Партизанску Управления Федерального казначейства по Приморскому краю</w:t>
      </w:r>
      <w:r w:rsidR="00DC568D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>, круглую печать со своим наименованием</w:t>
      </w:r>
      <w:r w:rsidR="00C0634E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DC568D" w:rsidRPr="00CF34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бланки, штампы. </w:t>
      </w:r>
      <w:r w:rsidR="00C0634E" w:rsidRPr="00CF34F6">
        <w:rPr>
          <w:rFonts w:ascii="Times New Roman" w:hAnsi="Times New Roman"/>
          <w:sz w:val="28"/>
          <w:szCs w:val="28"/>
        </w:rPr>
        <w:t>Учреждение</w:t>
      </w:r>
      <w:r w:rsidR="00DC568D" w:rsidRPr="00CF34F6">
        <w:rPr>
          <w:rFonts w:ascii="Times New Roman" w:hAnsi="Times New Roman"/>
          <w:sz w:val="28"/>
          <w:szCs w:val="28"/>
        </w:rPr>
        <w:t xml:space="preserve"> от своего имени </w:t>
      </w:r>
      <w:r w:rsidR="00DC568D" w:rsidRPr="00CF34F6">
        <w:rPr>
          <w:rFonts w:ascii="Times New Roman" w:hAnsi="Times New Roman"/>
          <w:w w:val="101"/>
          <w:sz w:val="28"/>
          <w:szCs w:val="28"/>
        </w:rPr>
        <w:t>приобретает и осуществляет имущественн</w:t>
      </w:r>
      <w:r w:rsidR="00E428C3" w:rsidRPr="00CF34F6">
        <w:rPr>
          <w:rFonts w:ascii="Times New Roman" w:hAnsi="Times New Roman"/>
          <w:w w:val="101"/>
          <w:sz w:val="28"/>
          <w:szCs w:val="28"/>
        </w:rPr>
        <w:t>ые и неимущественные права, несё</w:t>
      </w:r>
      <w:r w:rsidR="00DC568D" w:rsidRPr="00CF34F6">
        <w:rPr>
          <w:rFonts w:ascii="Times New Roman" w:hAnsi="Times New Roman"/>
          <w:w w:val="101"/>
          <w:sz w:val="28"/>
          <w:szCs w:val="28"/>
        </w:rPr>
        <w:t xml:space="preserve">т обязанности, выступает истцом 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и ответчиком в суде в соответствии с федеральными законами.</w:t>
      </w:r>
    </w:p>
    <w:p w:rsidR="00DC568D" w:rsidRPr="00CF34F6" w:rsidRDefault="008A4E1C" w:rsidP="009B1CBB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lastRenderedPageBreak/>
        <w:t>1.5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. Учреждение отвечает по своим обязательствам всем находящимся у него на праве оперативного упр</w:t>
      </w:r>
      <w:r w:rsidR="00C11995" w:rsidRPr="00CF34F6">
        <w:rPr>
          <w:rFonts w:ascii="Times New Roman" w:hAnsi="Times New Roman"/>
          <w:spacing w:val="-2"/>
          <w:w w:val="101"/>
          <w:sz w:val="28"/>
          <w:szCs w:val="28"/>
        </w:rPr>
        <w:t>авления имуществом, как закреплё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нным за Учреждением Собствен</w:t>
      </w:r>
      <w:r w:rsidR="00C11995" w:rsidRPr="00CF34F6">
        <w:rPr>
          <w:rFonts w:ascii="Times New Roman" w:hAnsi="Times New Roman"/>
          <w:spacing w:val="-2"/>
          <w:w w:val="101"/>
          <w:sz w:val="28"/>
          <w:szCs w:val="28"/>
        </w:rPr>
        <w:t>ником имущества, так и приобретё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нным за счет доходов, полученных от приносящей доход деятельности, за исключением особо ценно</w:t>
      </w:r>
      <w:r w:rsidR="00C11995" w:rsidRPr="00CF34F6">
        <w:rPr>
          <w:rFonts w:ascii="Times New Roman" w:hAnsi="Times New Roman"/>
          <w:spacing w:val="-2"/>
          <w:w w:val="101"/>
          <w:sz w:val="28"/>
          <w:szCs w:val="28"/>
        </w:rPr>
        <w:t>го движимого имущества, закреплё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нн</w:t>
      </w:r>
      <w:r w:rsidR="00C11995" w:rsidRPr="00CF34F6">
        <w:rPr>
          <w:rFonts w:ascii="Times New Roman" w:hAnsi="Times New Roman"/>
          <w:spacing w:val="-2"/>
          <w:w w:val="101"/>
          <w:sz w:val="28"/>
          <w:szCs w:val="28"/>
        </w:rPr>
        <w:t>ого за Учреждением или приобретё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нного Учреждением за счет выделенных средств, а также недвижимого имущества.</w:t>
      </w:r>
    </w:p>
    <w:p w:rsidR="00DC568D" w:rsidRPr="00CF34F6" w:rsidRDefault="00DC568D" w:rsidP="009B1CBB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Собствен</w:t>
      </w:r>
      <w:r w:rsidR="00C11995" w:rsidRPr="00CF34F6">
        <w:rPr>
          <w:rFonts w:ascii="Times New Roman" w:hAnsi="Times New Roman"/>
          <w:spacing w:val="-2"/>
          <w:w w:val="101"/>
          <w:sz w:val="28"/>
          <w:szCs w:val="28"/>
        </w:rPr>
        <w:t>ник имущества Учреждения не несё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т ответственности по обязательствам Учреждения. Учреждение не отвечает по обязательствам С</w:t>
      </w:r>
      <w:r w:rsidR="00C0634E" w:rsidRPr="00CF34F6">
        <w:rPr>
          <w:rFonts w:ascii="Times New Roman" w:hAnsi="Times New Roman"/>
          <w:spacing w:val="-2"/>
          <w:w w:val="101"/>
          <w:sz w:val="28"/>
          <w:szCs w:val="28"/>
        </w:rPr>
        <w:t>обственника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t>.</w:t>
      </w:r>
    </w:p>
    <w:p w:rsidR="000B4A19" w:rsidRPr="00CF34F6" w:rsidRDefault="008A4E1C" w:rsidP="000B4A1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1.6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 </w:t>
      </w:r>
      <w:r w:rsidR="000B4A19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Учреждение осуществляет свою деятельность в соответствии Федеральным законом «Об образовании в Российской Федерации», Федеральным законом «О некоммерческих организациях», федеральными законами и иными нормативными правовыми актами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Уставом, договором, заключаемым между </w:t>
      </w:r>
      <w:r w:rsidR="002B3A80" w:rsidRPr="00CF34F6">
        <w:rPr>
          <w:rFonts w:ascii="Times New Roman" w:hAnsi="Times New Roman"/>
          <w:spacing w:val="-2"/>
          <w:w w:val="101"/>
          <w:sz w:val="28"/>
          <w:szCs w:val="28"/>
        </w:rPr>
        <w:t>У</w:t>
      </w:r>
      <w:r w:rsidR="000B4A19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чреждением и родителями (законными представителями). </w:t>
      </w:r>
    </w:p>
    <w:p w:rsidR="00BC22FC" w:rsidRPr="00CF34F6" w:rsidRDefault="008A4E1C" w:rsidP="00BC22F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1.7</w:t>
      </w:r>
      <w:r w:rsidR="00C0634E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 </w:t>
      </w:r>
      <w:r w:rsidR="002B3A80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При реализации основной </w:t>
      </w:r>
      <w:r w:rsidR="00BC22FC" w:rsidRPr="00CF34F6">
        <w:rPr>
          <w:rFonts w:ascii="Times New Roman" w:hAnsi="Times New Roman"/>
          <w:spacing w:val="-2"/>
          <w:w w:val="101"/>
          <w:sz w:val="28"/>
          <w:szCs w:val="28"/>
        </w:rPr>
        <w:t>образовательной программы дошкольного о</w:t>
      </w:r>
      <w:r w:rsidR="002B3A80" w:rsidRPr="00CF34F6">
        <w:rPr>
          <w:rFonts w:ascii="Times New Roman" w:hAnsi="Times New Roman"/>
          <w:spacing w:val="-2"/>
          <w:w w:val="101"/>
          <w:sz w:val="28"/>
          <w:szCs w:val="28"/>
        </w:rPr>
        <w:t>бразования и дополнительных образовательных программ У</w:t>
      </w:r>
      <w:r w:rsidR="00BC22FC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чреждение руководствуется  в своей деятельности </w:t>
      </w:r>
      <w:r w:rsidR="002B3A80" w:rsidRPr="00CF34F6">
        <w:rPr>
          <w:rFonts w:ascii="Times New Roman" w:hAnsi="Times New Roman"/>
          <w:spacing w:val="-2"/>
          <w:w w:val="101"/>
          <w:sz w:val="28"/>
          <w:szCs w:val="28"/>
        </w:rPr>
        <w:t>действующим законодательством РФ и иными нормативными правовыми актами</w:t>
      </w:r>
      <w:r w:rsidR="00BC22FC" w:rsidRPr="00CF34F6">
        <w:rPr>
          <w:rFonts w:ascii="Times New Roman" w:hAnsi="Times New Roman"/>
          <w:spacing w:val="-2"/>
          <w:w w:val="101"/>
          <w:sz w:val="28"/>
          <w:szCs w:val="28"/>
        </w:rPr>
        <w:t>.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1.8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Учр</w:t>
      </w:r>
      <w:r w:rsidR="00C11995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еждение проходит лицензирование 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в порядке, установленном федеральным законодательством.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1.9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Полное наименование Учреждения:</w:t>
      </w:r>
      <w:r w:rsidR="00DC568D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 </w:t>
      </w:r>
      <w:r w:rsidR="000C56C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м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униципальное бюджетное </w:t>
      </w:r>
      <w:r w:rsidR="0068251B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дошкольное 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образовательное учреждение </w:t>
      </w:r>
      <w:r w:rsidR="004B03E4" w:rsidRPr="00CF34F6">
        <w:rPr>
          <w:rFonts w:ascii="Times New Roman" w:hAnsi="Times New Roman"/>
          <w:sz w:val="28"/>
          <w:szCs w:val="28"/>
        </w:rPr>
        <w:t>«Центр раз</w:t>
      </w:r>
      <w:r w:rsidR="0044639F">
        <w:rPr>
          <w:rFonts w:ascii="Times New Roman" w:hAnsi="Times New Roman"/>
          <w:sz w:val="28"/>
          <w:szCs w:val="28"/>
        </w:rPr>
        <w:t>вития ребе</w:t>
      </w:r>
      <w:r w:rsidR="004B03E4" w:rsidRPr="00CF34F6">
        <w:rPr>
          <w:rFonts w:ascii="Times New Roman" w:hAnsi="Times New Roman"/>
          <w:sz w:val="28"/>
          <w:szCs w:val="28"/>
        </w:rPr>
        <w:t xml:space="preserve">нка - детский сад </w:t>
      </w:r>
      <w:r w:rsidR="00B32322" w:rsidRPr="00CF34F6">
        <w:rPr>
          <w:rFonts w:ascii="Times New Roman" w:hAnsi="Times New Roman"/>
          <w:sz w:val="28"/>
          <w:szCs w:val="28"/>
        </w:rPr>
        <w:t> </w:t>
      </w:r>
      <w:r w:rsidR="005C548A" w:rsidRPr="00CF34F6">
        <w:rPr>
          <w:rFonts w:ascii="Times New Roman" w:hAnsi="Times New Roman"/>
          <w:sz w:val="28"/>
          <w:szCs w:val="28"/>
        </w:rPr>
        <w:t>№</w:t>
      </w:r>
      <w:r w:rsidR="00184C4F" w:rsidRPr="00CF34F6">
        <w:rPr>
          <w:rFonts w:ascii="Times New Roman" w:hAnsi="Times New Roman"/>
          <w:sz w:val="28"/>
          <w:szCs w:val="28"/>
        </w:rPr>
        <w:t xml:space="preserve"> </w:t>
      </w:r>
      <w:r w:rsidR="006A7D9E" w:rsidRPr="00CF34F6">
        <w:rPr>
          <w:rFonts w:ascii="Times New Roman" w:hAnsi="Times New Roman"/>
          <w:sz w:val="28"/>
          <w:szCs w:val="28"/>
        </w:rPr>
        <w:t>1</w:t>
      </w:r>
      <w:r w:rsidR="004B03E4" w:rsidRPr="00CF34F6">
        <w:rPr>
          <w:rFonts w:ascii="Times New Roman" w:hAnsi="Times New Roman"/>
          <w:sz w:val="28"/>
          <w:szCs w:val="28"/>
        </w:rPr>
        <w:t xml:space="preserve">» </w:t>
      </w:r>
      <w:r w:rsidR="000C56C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Партизанского городского округа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</w:t>
      </w:r>
    </w:p>
    <w:p w:rsidR="00DC568D" w:rsidRPr="00CF34F6" w:rsidRDefault="00DC568D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Сокращенное наименование Учреждения: </w:t>
      </w:r>
      <w:r w:rsidR="000C56C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М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Б</w:t>
      </w:r>
      <w:r w:rsidR="000C56C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Д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ОУ </w:t>
      </w:r>
      <w:r w:rsidR="004B03E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«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ЦРР - д</w:t>
      </w:r>
      <w:r w:rsidR="005C548A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етский сад №</w:t>
      </w:r>
      <w:r w:rsidR="006A7D9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</w:t>
      </w:r>
      <w:r w:rsidR="004B03E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»</w:t>
      </w:r>
      <w:r w:rsidR="000C0681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ПГО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</w:t>
      </w:r>
    </w:p>
    <w:p w:rsidR="004C0B36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1.10</w:t>
      </w:r>
      <w:r w:rsidR="00A52310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Организационно-правовая форма: </w:t>
      </w:r>
      <w:r w:rsidR="005821E5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муниципальное </w:t>
      </w:r>
      <w:r w:rsidR="00BF54E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бюджетное</w:t>
      </w:r>
      <w:r w:rsidR="00CE62D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</w:t>
      </w:r>
      <w:r w:rsidR="004C0B3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lastRenderedPageBreak/>
        <w:t xml:space="preserve">учреждение, </w:t>
      </w:r>
      <w:r w:rsidR="004C0B36" w:rsidRPr="00CF34F6">
        <w:rPr>
          <w:rFonts w:ascii="Times New Roman" w:hAnsi="Times New Roman"/>
          <w:sz w:val="28"/>
          <w:szCs w:val="28"/>
        </w:rPr>
        <w:t xml:space="preserve">тип </w:t>
      </w:r>
      <w:r w:rsidR="00BF54E4" w:rsidRPr="00CF34F6">
        <w:rPr>
          <w:rFonts w:ascii="Times New Roman" w:hAnsi="Times New Roman"/>
          <w:sz w:val="28"/>
          <w:szCs w:val="28"/>
        </w:rPr>
        <w:t>–</w:t>
      </w:r>
      <w:r w:rsidR="004C0B36" w:rsidRPr="00CF34F6">
        <w:rPr>
          <w:rFonts w:ascii="Times New Roman" w:hAnsi="Times New Roman"/>
          <w:sz w:val="28"/>
          <w:szCs w:val="28"/>
        </w:rPr>
        <w:t xml:space="preserve"> </w:t>
      </w:r>
      <w:r w:rsidR="00BF54E4" w:rsidRPr="00CF34F6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="004C0B36" w:rsidRPr="00CF34F6">
        <w:rPr>
          <w:rFonts w:ascii="Times New Roman" w:hAnsi="Times New Roman"/>
          <w:sz w:val="28"/>
          <w:szCs w:val="28"/>
        </w:rPr>
        <w:t xml:space="preserve">;  </w:t>
      </w:r>
      <w:r w:rsidR="00AD3F5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тип образовательного учреждения - дошкольное образовательное учреждение, </w:t>
      </w:r>
      <w:r w:rsidR="004C0B36" w:rsidRPr="00CF34F6">
        <w:rPr>
          <w:rFonts w:ascii="Times New Roman" w:hAnsi="Times New Roman"/>
          <w:sz w:val="28"/>
          <w:szCs w:val="28"/>
        </w:rPr>
        <w:t xml:space="preserve">вид </w:t>
      </w:r>
      <w:r w:rsidR="00D92794" w:rsidRPr="00CF34F6">
        <w:rPr>
          <w:rFonts w:ascii="Times New Roman" w:hAnsi="Times New Roman"/>
          <w:sz w:val="28"/>
          <w:szCs w:val="28"/>
        </w:rPr>
        <w:t>–</w:t>
      </w:r>
      <w:r w:rsidR="00610975">
        <w:rPr>
          <w:rFonts w:ascii="Times New Roman" w:hAnsi="Times New Roman"/>
          <w:sz w:val="28"/>
          <w:szCs w:val="28"/>
        </w:rPr>
        <w:t xml:space="preserve"> центр развития ребе</w:t>
      </w:r>
      <w:r w:rsidR="004C0B36" w:rsidRPr="00CF34F6">
        <w:rPr>
          <w:rFonts w:ascii="Times New Roman" w:hAnsi="Times New Roman"/>
          <w:sz w:val="28"/>
          <w:szCs w:val="28"/>
        </w:rPr>
        <w:t>нка</w:t>
      </w:r>
      <w:r w:rsidR="00D92794" w:rsidRPr="00CF34F6">
        <w:rPr>
          <w:rFonts w:ascii="Times New Roman" w:hAnsi="Times New Roman"/>
          <w:sz w:val="28"/>
          <w:szCs w:val="28"/>
        </w:rPr>
        <w:t xml:space="preserve"> - детский сад</w:t>
      </w:r>
      <w:r w:rsidR="004C0B36" w:rsidRPr="00CF34F6">
        <w:rPr>
          <w:rFonts w:ascii="Times New Roman" w:hAnsi="Times New Roman"/>
          <w:sz w:val="28"/>
          <w:szCs w:val="28"/>
        </w:rPr>
        <w:t>.</w:t>
      </w:r>
      <w:r w:rsidR="005821E5" w:rsidRPr="00CF34F6">
        <w:rPr>
          <w:rFonts w:ascii="Times New Roman" w:hAnsi="Times New Roman"/>
          <w:sz w:val="28"/>
          <w:szCs w:val="28"/>
        </w:rPr>
        <w:t xml:space="preserve"> </w:t>
      </w:r>
    </w:p>
    <w:p w:rsidR="009C3E01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1.11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Место нахождения Учреждения:</w:t>
      </w:r>
      <w:r w:rsidR="000C56C7" w:rsidRPr="00CF34F6">
        <w:rPr>
          <w:rFonts w:ascii="Times New Roman" w:hAnsi="Times New Roman"/>
          <w:sz w:val="28"/>
          <w:szCs w:val="28"/>
        </w:rPr>
        <w:t xml:space="preserve"> (факт</w:t>
      </w:r>
      <w:r w:rsidR="00AA7E28" w:rsidRPr="00CF34F6">
        <w:rPr>
          <w:rFonts w:ascii="Times New Roman" w:hAnsi="Times New Roman"/>
          <w:sz w:val="28"/>
          <w:szCs w:val="28"/>
        </w:rPr>
        <w:t>ический адрес учреждения): 6928</w:t>
      </w:r>
      <w:r w:rsidR="009C3E01" w:rsidRPr="00CF34F6">
        <w:rPr>
          <w:rFonts w:ascii="Times New Roman" w:hAnsi="Times New Roman"/>
          <w:sz w:val="28"/>
          <w:szCs w:val="28"/>
        </w:rPr>
        <w:t>64</w:t>
      </w:r>
      <w:r w:rsidR="000C56C7" w:rsidRPr="00CF34F6">
        <w:rPr>
          <w:rFonts w:ascii="Times New Roman" w:hAnsi="Times New Roman"/>
          <w:sz w:val="28"/>
          <w:szCs w:val="28"/>
        </w:rPr>
        <w:t xml:space="preserve">, </w:t>
      </w:r>
      <w:r w:rsidR="00A52272" w:rsidRPr="00CF34F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C56C7" w:rsidRPr="00CF34F6">
        <w:rPr>
          <w:rFonts w:ascii="Times New Roman" w:hAnsi="Times New Roman"/>
          <w:sz w:val="28"/>
          <w:szCs w:val="28"/>
        </w:rPr>
        <w:t xml:space="preserve">Приморский край, </w:t>
      </w:r>
      <w:r w:rsidRPr="00CF34F6">
        <w:rPr>
          <w:rFonts w:ascii="Times New Roman" w:hAnsi="Times New Roman"/>
          <w:color w:val="000000"/>
          <w:sz w:val="28"/>
          <w:szCs w:val="28"/>
        </w:rPr>
        <w:t>город Партизанск,</w:t>
      </w:r>
      <w:r w:rsidR="00AA7E28" w:rsidRPr="00CF34F6">
        <w:rPr>
          <w:rFonts w:ascii="Times New Roman" w:hAnsi="Times New Roman"/>
          <w:sz w:val="28"/>
          <w:szCs w:val="28"/>
        </w:rPr>
        <w:t xml:space="preserve"> улица </w:t>
      </w:r>
      <w:r w:rsidR="009C3E01" w:rsidRPr="00CF34F6">
        <w:rPr>
          <w:rFonts w:ascii="Times New Roman" w:hAnsi="Times New Roman"/>
          <w:sz w:val="28"/>
          <w:szCs w:val="28"/>
        </w:rPr>
        <w:t>Селедцова</w:t>
      </w:r>
      <w:r w:rsidR="00B9727D" w:rsidRPr="00CF34F6">
        <w:rPr>
          <w:rFonts w:ascii="Times New Roman" w:hAnsi="Times New Roman"/>
          <w:sz w:val="28"/>
          <w:szCs w:val="28"/>
        </w:rPr>
        <w:t xml:space="preserve">, </w:t>
      </w:r>
      <w:r w:rsidR="009C3E01" w:rsidRPr="00CF34F6">
        <w:rPr>
          <w:rFonts w:ascii="Times New Roman" w:hAnsi="Times New Roman"/>
          <w:sz w:val="28"/>
          <w:szCs w:val="28"/>
        </w:rPr>
        <w:t>8</w:t>
      </w:r>
      <w:r w:rsidR="003D60E1" w:rsidRPr="00CF34F6">
        <w:rPr>
          <w:rFonts w:ascii="Times New Roman" w:hAnsi="Times New Roman"/>
          <w:sz w:val="28"/>
          <w:szCs w:val="28"/>
        </w:rPr>
        <w:t xml:space="preserve">; </w:t>
      </w:r>
    </w:p>
    <w:p w:rsidR="008150AE" w:rsidRPr="00CF34F6" w:rsidRDefault="00AB1159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Юридический адрес Учреждения: 6928</w:t>
      </w:r>
      <w:r w:rsidR="009C3E01" w:rsidRPr="00CF34F6">
        <w:rPr>
          <w:rFonts w:ascii="Times New Roman" w:hAnsi="Times New Roman"/>
          <w:sz w:val="28"/>
          <w:szCs w:val="28"/>
        </w:rPr>
        <w:t>64</w:t>
      </w:r>
      <w:r w:rsidRPr="00CF34F6">
        <w:rPr>
          <w:rFonts w:ascii="Times New Roman" w:hAnsi="Times New Roman"/>
          <w:sz w:val="28"/>
          <w:szCs w:val="28"/>
        </w:rPr>
        <w:t xml:space="preserve">, Российская Федерация, Приморский край, </w:t>
      </w:r>
      <w:r w:rsidRPr="00CF34F6">
        <w:rPr>
          <w:rFonts w:ascii="Times New Roman" w:hAnsi="Times New Roman"/>
          <w:color w:val="000000"/>
          <w:sz w:val="28"/>
          <w:szCs w:val="28"/>
        </w:rPr>
        <w:t>Партизанский городской округ,</w:t>
      </w:r>
      <w:r w:rsidR="00CF34F6" w:rsidRPr="00CF34F6">
        <w:rPr>
          <w:rFonts w:ascii="Times New Roman" w:hAnsi="Times New Roman"/>
          <w:color w:val="000000"/>
          <w:sz w:val="28"/>
          <w:szCs w:val="28"/>
        </w:rPr>
        <w:t xml:space="preserve"> город Партизанск,</w:t>
      </w:r>
      <w:r w:rsidRPr="00CF34F6">
        <w:rPr>
          <w:rFonts w:ascii="Times New Roman" w:hAnsi="Times New Roman"/>
          <w:sz w:val="28"/>
          <w:szCs w:val="28"/>
        </w:rPr>
        <w:t xml:space="preserve"> улица </w:t>
      </w:r>
      <w:r w:rsidR="009C3E01" w:rsidRPr="00CF34F6">
        <w:rPr>
          <w:rFonts w:ascii="Times New Roman" w:hAnsi="Times New Roman"/>
          <w:sz w:val="28"/>
          <w:szCs w:val="28"/>
        </w:rPr>
        <w:t>Селедцова</w:t>
      </w:r>
      <w:r w:rsidRPr="00CF34F6">
        <w:rPr>
          <w:rFonts w:ascii="Times New Roman" w:hAnsi="Times New Roman"/>
          <w:sz w:val="28"/>
          <w:szCs w:val="28"/>
        </w:rPr>
        <w:t xml:space="preserve">, </w:t>
      </w:r>
      <w:r w:rsidR="009C3E01" w:rsidRPr="00CF34F6">
        <w:rPr>
          <w:rFonts w:ascii="Times New Roman" w:hAnsi="Times New Roman"/>
          <w:sz w:val="28"/>
          <w:szCs w:val="28"/>
        </w:rPr>
        <w:t>8</w:t>
      </w:r>
      <w:r w:rsidRPr="00CF34F6">
        <w:rPr>
          <w:rFonts w:ascii="Times New Roman" w:hAnsi="Times New Roman"/>
          <w:sz w:val="28"/>
          <w:szCs w:val="28"/>
        </w:rPr>
        <w:t>.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</w:t>
      </w:r>
      <w:r w:rsidR="008150A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</w:t>
      </w:r>
    </w:p>
    <w:p w:rsidR="00DC568D" w:rsidRPr="00CF34F6" w:rsidRDefault="00AB1159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Единоличный и</w:t>
      </w:r>
      <w:r w:rsidR="0001717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сполнительный орган – Заведующий размещается </w:t>
      </w:r>
      <w:r w:rsidR="00B0580C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в здании У</w:t>
      </w:r>
      <w:r w:rsidR="0001717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чреждения, расположенном по </w:t>
      </w:r>
      <w:r w:rsidR="00017176" w:rsidRPr="00CF34F6">
        <w:rPr>
          <w:rFonts w:ascii="Times New Roman" w:hAnsi="Times New Roman"/>
          <w:sz w:val="28"/>
          <w:szCs w:val="28"/>
        </w:rPr>
        <w:t xml:space="preserve">улице </w:t>
      </w:r>
      <w:r w:rsidR="009C3E01" w:rsidRPr="00CF34F6">
        <w:rPr>
          <w:rFonts w:ascii="Times New Roman" w:hAnsi="Times New Roman"/>
          <w:sz w:val="28"/>
          <w:szCs w:val="28"/>
        </w:rPr>
        <w:t>Селедцова</w:t>
      </w:r>
      <w:r w:rsidR="00017176" w:rsidRPr="00CF34F6">
        <w:rPr>
          <w:rFonts w:ascii="Times New Roman" w:hAnsi="Times New Roman"/>
          <w:sz w:val="28"/>
          <w:szCs w:val="28"/>
        </w:rPr>
        <w:t xml:space="preserve">, </w:t>
      </w:r>
      <w:r w:rsidR="009C3E01" w:rsidRPr="00CF34F6">
        <w:rPr>
          <w:rFonts w:ascii="Times New Roman" w:hAnsi="Times New Roman"/>
          <w:sz w:val="28"/>
          <w:szCs w:val="28"/>
        </w:rPr>
        <w:t>8</w:t>
      </w:r>
      <w:r w:rsidR="00017176" w:rsidRPr="00CF34F6">
        <w:rPr>
          <w:rFonts w:ascii="Times New Roman" w:hAnsi="Times New Roman"/>
          <w:sz w:val="28"/>
          <w:szCs w:val="28"/>
        </w:rPr>
        <w:t>.</w:t>
      </w:r>
    </w:p>
    <w:p w:rsidR="00DC568D" w:rsidRPr="00CF34F6" w:rsidRDefault="00DC568D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 xml:space="preserve">Почтовый адрес и место хранения документов Учреждения: </w:t>
      </w:r>
    </w:p>
    <w:p w:rsidR="000C56C7" w:rsidRPr="00CF34F6" w:rsidRDefault="00AC194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6928</w:t>
      </w:r>
      <w:r w:rsidR="009C3E01" w:rsidRPr="00CF34F6">
        <w:rPr>
          <w:rFonts w:ascii="Times New Roman" w:hAnsi="Times New Roman"/>
          <w:sz w:val="28"/>
          <w:szCs w:val="28"/>
        </w:rPr>
        <w:t>64</w:t>
      </w:r>
      <w:r w:rsidR="000C56C7" w:rsidRPr="00CF34F6">
        <w:rPr>
          <w:rFonts w:ascii="Times New Roman" w:hAnsi="Times New Roman"/>
          <w:sz w:val="28"/>
          <w:szCs w:val="28"/>
        </w:rPr>
        <w:t xml:space="preserve">, </w:t>
      </w:r>
      <w:r w:rsidR="00A52272" w:rsidRPr="00CF34F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C56C7" w:rsidRPr="00CF34F6">
        <w:rPr>
          <w:rFonts w:ascii="Times New Roman" w:hAnsi="Times New Roman"/>
          <w:sz w:val="28"/>
          <w:szCs w:val="28"/>
        </w:rPr>
        <w:t xml:space="preserve">Приморский край,  </w:t>
      </w:r>
      <w:r w:rsidR="00CF34F6" w:rsidRPr="00CF34F6">
        <w:rPr>
          <w:rFonts w:ascii="Times New Roman" w:hAnsi="Times New Roman"/>
          <w:sz w:val="28"/>
          <w:szCs w:val="28"/>
        </w:rPr>
        <w:t xml:space="preserve">город Партизанск, </w:t>
      </w:r>
      <w:r w:rsidR="000C56C7" w:rsidRPr="00CF34F6">
        <w:rPr>
          <w:rFonts w:ascii="Times New Roman" w:hAnsi="Times New Roman"/>
          <w:sz w:val="28"/>
          <w:szCs w:val="28"/>
        </w:rPr>
        <w:t xml:space="preserve">улица </w:t>
      </w:r>
      <w:r w:rsidRPr="00CF34F6">
        <w:rPr>
          <w:rFonts w:ascii="Times New Roman" w:hAnsi="Times New Roman"/>
          <w:sz w:val="28"/>
          <w:szCs w:val="28"/>
        </w:rPr>
        <w:t xml:space="preserve"> </w:t>
      </w:r>
      <w:r w:rsidR="009C3E01" w:rsidRPr="00CF34F6">
        <w:rPr>
          <w:rFonts w:ascii="Times New Roman" w:hAnsi="Times New Roman"/>
          <w:sz w:val="28"/>
          <w:szCs w:val="28"/>
        </w:rPr>
        <w:t>Селедцова</w:t>
      </w:r>
      <w:r w:rsidR="003D60E1" w:rsidRPr="00CF34F6">
        <w:rPr>
          <w:rFonts w:ascii="Times New Roman" w:hAnsi="Times New Roman"/>
          <w:sz w:val="28"/>
          <w:szCs w:val="28"/>
        </w:rPr>
        <w:t xml:space="preserve">, </w:t>
      </w:r>
      <w:r w:rsidR="009C3E01" w:rsidRPr="00CF34F6">
        <w:rPr>
          <w:rFonts w:ascii="Times New Roman" w:hAnsi="Times New Roman"/>
          <w:sz w:val="28"/>
          <w:szCs w:val="28"/>
        </w:rPr>
        <w:t>8</w:t>
      </w:r>
      <w:r w:rsidR="000C56C7" w:rsidRPr="00CF34F6">
        <w:rPr>
          <w:rFonts w:ascii="Times New Roman" w:hAnsi="Times New Roman"/>
          <w:sz w:val="28"/>
          <w:szCs w:val="28"/>
        </w:rPr>
        <w:t>.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FF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1.12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 </w:t>
      </w:r>
      <w:r w:rsidR="00DC568D" w:rsidRPr="00CF34F6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1.13</w:t>
      </w:r>
      <w:r w:rsidR="00DC568D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</w:t>
      </w:r>
      <w:r w:rsidR="00DC568D" w:rsidRPr="00CF34F6">
        <w:rPr>
          <w:rFonts w:ascii="Times New Roman" w:hAnsi="Times New Roman"/>
          <w:spacing w:val="-2"/>
          <w:w w:val="101"/>
          <w:sz w:val="28"/>
          <w:szCs w:val="28"/>
        </w:rPr>
        <w:t>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Федерации. Персональная ответственность за проведение этой работы возлагается на Заведующего Учреждением.</w:t>
      </w:r>
    </w:p>
    <w:p w:rsidR="00DC568D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1.14</w:t>
      </w:r>
      <w:r w:rsidR="00DC568D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 Учреждение обязано соблюдать принципы государственной политики в области образования.</w:t>
      </w:r>
    </w:p>
    <w:p w:rsidR="004C0B36" w:rsidRPr="00CF34F6" w:rsidRDefault="004C0B36" w:rsidP="00184C4F">
      <w:pPr>
        <w:shd w:val="clear" w:color="auto" w:fill="FFFFFF"/>
        <w:spacing w:before="245" w:after="245" w:line="360" w:lineRule="auto"/>
        <w:ind w:firstLine="567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2.</w:t>
      </w:r>
      <w:r w:rsidR="00527F80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 ЦЕЛИ</w:t>
      </w:r>
      <w:r w:rsidR="00A40BD8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 И ВИДЫ</w:t>
      </w:r>
      <w:r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 ДЕЯТЕЛЬНОСТИ УЧРЕЖДЕНИЯ</w:t>
      </w:r>
    </w:p>
    <w:p w:rsidR="004C0B36" w:rsidRPr="00CF34F6" w:rsidRDefault="004A0A04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2.1</w:t>
      </w:r>
      <w:r w:rsidR="004C0B3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Целью Учреждения является 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образовательная деятельность по образовательным программам дошкольного образования, присмотр и уход за детьми</w:t>
      </w:r>
      <w:r w:rsidR="004C0B3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</w:t>
      </w:r>
    </w:p>
    <w:p w:rsidR="004C0B36" w:rsidRPr="00CF34F6" w:rsidRDefault="004A0A04" w:rsidP="009B1CBB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2.2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. Для достижения цели деятельности, указанной в </w:t>
      </w:r>
      <w:hyperlink r:id="rId8" w:history="1">
        <w:r w:rsidR="004C0B36"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п. 2.</w:t>
        </w:r>
        <w:r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1</w:t>
        </w:r>
      </w:hyperlink>
      <w:r w:rsidR="009D3262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, Учреждение осуществляет следующие основные виды деятельности:</w:t>
      </w:r>
    </w:p>
    <w:p w:rsidR="004C0B36" w:rsidRPr="00CF34F6" w:rsidRDefault="004C0B36" w:rsidP="002F37B4">
      <w:pPr>
        <w:widowControl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lastRenderedPageBreak/>
        <w:t>реализация основной образовательной программы дошкольного образования в группах общеразвивающей направл</w:t>
      </w:r>
      <w:r w:rsidR="00741AB7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енности</w:t>
      </w:r>
      <w:r w:rsidR="002C6FE5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с приоритетным осуществлением деятельности по развитию детей по нескольким направления, таким, ка</w:t>
      </w:r>
      <w:r w:rsidR="00F47F3E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к познавательно-речевое, социально-личностное, художественно-эстетическое и физическое</w:t>
      </w: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;</w:t>
      </w:r>
    </w:p>
    <w:p w:rsidR="004C0B36" w:rsidRPr="00CF34F6" w:rsidRDefault="005C548A" w:rsidP="002F37B4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реализация 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дополнитель</w:t>
      </w:r>
      <w:r w:rsidR="005650C8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ных  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естественно-научной, художественно-эстетической направленности и др.);</w:t>
      </w:r>
    </w:p>
    <w:p w:rsidR="00537563" w:rsidRPr="00CF34F6" w:rsidRDefault="00537563" w:rsidP="002F37B4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осуществление внутреннего мониторинга качества образования в Учреждении;</w:t>
      </w:r>
    </w:p>
    <w:p w:rsidR="004C0B36" w:rsidRPr="00CF34F6" w:rsidRDefault="00D33090" w:rsidP="002F37B4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присмотр и уход </w:t>
      </w:r>
      <w:r w:rsidR="00767AE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за детьми</w:t>
      </w:r>
      <w:r w:rsidR="00537563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в возрасте от 2-х месяцев до 7 лет</w:t>
      </w:r>
      <w:r w:rsidR="00C10889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с реализацией комплекса мер по</w:t>
      </w:r>
      <w:r w:rsidR="00537563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C10889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организации питания</w:t>
      </w:r>
      <w:r w:rsidR="00767AE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, </w:t>
      </w:r>
      <w:r w:rsidR="00C10889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хозяйственно-</w:t>
      </w:r>
      <w:r w:rsidR="00767AE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бытового обслуживания воспитанников, обеспечению соблюдения ими личной гигиены и режима дня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;</w:t>
      </w:r>
    </w:p>
    <w:p w:rsidR="004C0B36" w:rsidRPr="00CF34F6" w:rsidRDefault="00AA4CD9" w:rsidP="002F37B4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сохранение и укрепление здоровья детей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</w:p>
    <w:p w:rsidR="004C0B36" w:rsidRPr="00CF34F6" w:rsidRDefault="008A4E1C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2.3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 Учре</w:t>
      </w:r>
      <w:r w:rsidR="00C15372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ждение выполняет муниципальное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задание, которое в соответствии с предусмотренными в пункте 2.</w:t>
      </w:r>
      <w:hyperlink r:id="rId9" w:history="1">
        <w:r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2</w:t>
        </w:r>
      </w:hyperlink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настоящего Устава основными видами деятельности Учреждения формируется и утверждается Учредителем.</w:t>
      </w:r>
    </w:p>
    <w:p w:rsidR="004C0B36" w:rsidRPr="00CF34F6" w:rsidRDefault="008A4E1C" w:rsidP="009B1CBB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2.4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. Учреждение вправе сверх установленного </w:t>
      </w:r>
      <w:r w:rsidR="00C15372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муниципального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зада</w:t>
      </w:r>
      <w:r w:rsidR="00C11995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ния, а также в случаях, определё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нных федеральными законами, в пределах установленного </w:t>
      </w:r>
      <w:r w:rsidR="0002514C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муниципального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10" w:history="1">
        <w:r w:rsidR="004C0B36"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пунктом 2.</w:t>
        </w:r>
      </w:hyperlink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2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. настоящего Устава, в сферах, указанных в </w:t>
      </w:r>
      <w:hyperlink r:id="rId11" w:history="1">
        <w:r w:rsidR="004C0B36"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пункте 2.1</w:t>
        </w:r>
      </w:hyperlink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. настоящего Устава, для граждан и юридических лиц за плату и на одинаковых при оказании одних и тех же услуг условиях.</w:t>
      </w:r>
    </w:p>
    <w:p w:rsidR="004C0B36" w:rsidRPr="00CF34F6" w:rsidRDefault="008A4E1C" w:rsidP="009B1CBB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>2.5</w:t>
      </w:r>
      <w:r w:rsidR="004C0B36"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. Учреждение вправе осуществлять следующие виды деятельности, в т.ч. приносящие доход, не относящиеся к основным видам деятельности </w:t>
      </w:r>
      <w:hyperlink r:id="rId12" w:history="1">
        <w:r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 xml:space="preserve">(п. </w:t>
        </w:r>
        <w:r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lastRenderedPageBreak/>
          <w:t>2.2</w:t>
        </w:r>
        <w:r w:rsidR="004C0B36" w:rsidRPr="00CF34F6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.)</w:t>
        </w:r>
      </w:hyperlink>
      <w:r w:rsidRPr="00CF34F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Учреждения, лишь постольку, поскольку это служит достижению цели, ради которого оно создано.</w:t>
      </w:r>
    </w:p>
    <w:p w:rsidR="004C0B36" w:rsidRPr="00CF34F6" w:rsidRDefault="004C0B36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Оказание платных дополнительных образовательных услуг: </w:t>
      </w:r>
    </w:p>
    <w:p w:rsidR="004C0B36" w:rsidRPr="00CF34F6" w:rsidRDefault="0017386B" w:rsidP="002F37B4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предшкольная подготовка детей</w:t>
      </w:r>
      <w:r w:rsidR="00B67154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(по дополнительным образовательным программам за рамками основной общеобразовательной программы)</w:t>
      </w:r>
      <w:r w:rsidR="004C0B36" w:rsidRPr="00CF34F6">
        <w:rPr>
          <w:rFonts w:ascii="Times New Roman" w:hAnsi="Times New Roman"/>
          <w:spacing w:val="-2"/>
          <w:w w:val="101"/>
          <w:sz w:val="28"/>
          <w:szCs w:val="28"/>
        </w:rPr>
        <w:t>;</w:t>
      </w:r>
    </w:p>
    <w:p w:rsidR="004C0B36" w:rsidRPr="00CF34F6" w:rsidRDefault="0017386B" w:rsidP="002F37B4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художественно-эст</w:t>
      </w:r>
      <w:r w:rsidR="006D029F" w:rsidRPr="00CF34F6">
        <w:rPr>
          <w:rFonts w:ascii="Times New Roman" w:hAnsi="Times New Roman"/>
          <w:spacing w:val="-2"/>
          <w:w w:val="101"/>
          <w:sz w:val="28"/>
          <w:szCs w:val="28"/>
        </w:rPr>
        <w:t>етическое воспита</w:t>
      </w:r>
      <w:r w:rsidR="004B03E4" w:rsidRPr="00CF34F6">
        <w:rPr>
          <w:rFonts w:ascii="Times New Roman" w:hAnsi="Times New Roman"/>
          <w:spacing w:val="-2"/>
          <w:w w:val="101"/>
          <w:sz w:val="28"/>
          <w:szCs w:val="28"/>
        </w:rPr>
        <w:t>ние (по дополнительным программам за рамками основно</w:t>
      </w:r>
      <w:r w:rsidR="005018EF" w:rsidRPr="00CF34F6">
        <w:rPr>
          <w:rFonts w:ascii="Times New Roman" w:hAnsi="Times New Roman"/>
          <w:spacing w:val="-2"/>
          <w:w w:val="101"/>
          <w:sz w:val="28"/>
          <w:szCs w:val="28"/>
        </w:rPr>
        <w:t>й общеобразовательной программы)</w:t>
      </w:r>
      <w:r w:rsidR="00F67F21" w:rsidRPr="00CF34F6">
        <w:rPr>
          <w:rFonts w:ascii="Times New Roman" w:hAnsi="Times New Roman"/>
          <w:spacing w:val="-2"/>
          <w:w w:val="101"/>
          <w:sz w:val="28"/>
          <w:szCs w:val="28"/>
        </w:rPr>
        <w:t>;</w:t>
      </w:r>
    </w:p>
    <w:p w:rsidR="00F67F21" w:rsidRPr="00CF34F6" w:rsidRDefault="00F67F21" w:rsidP="00F67F2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физкультурно-спортивное направление развития детей (по дополнительным образовательным программам за рамками основной общеобразовательной программы).</w:t>
      </w:r>
    </w:p>
    <w:p w:rsidR="00E32483" w:rsidRPr="00CF34F6" w:rsidRDefault="008A4E1C" w:rsidP="009B1CBB">
      <w:pPr>
        <w:spacing w:line="360" w:lineRule="auto"/>
        <w:ind w:right="22"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2.6</w:t>
      </w:r>
      <w:r w:rsidR="00C11995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Учреждение несё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E32483" w:rsidRPr="00CF34F6" w:rsidRDefault="00E32483" w:rsidP="002F37B4">
      <w:pPr>
        <w:numPr>
          <w:ilvl w:val="0"/>
          <w:numId w:val="3"/>
        </w:numPr>
        <w:spacing w:line="360" w:lineRule="auto"/>
        <w:ind w:left="426" w:right="22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невыполнение функций, отнесенных к его компетенции;</w:t>
      </w:r>
    </w:p>
    <w:p w:rsidR="00E32483" w:rsidRPr="00CF34F6" w:rsidRDefault="00C11995" w:rsidP="002F37B4">
      <w:pPr>
        <w:numPr>
          <w:ilvl w:val="0"/>
          <w:numId w:val="3"/>
        </w:numPr>
        <w:spacing w:line="360" w:lineRule="auto"/>
        <w:ind w:left="426" w:right="22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реализацию не в полном объё</w:t>
      </w:r>
      <w:r w:rsidR="00E32483" w:rsidRPr="00CF34F6">
        <w:rPr>
          <w:rFonts w:ascii="Times New Roman" w:hAnsi="Times New Roman"/>
          <w:spacing w:val="-2"/>
          <w:w w:val="101"/>
          <w:sz w:val="28"/>
          <w:szCs w:val="28"/>
        </w:rPr>
        <w:t>ме образовательных программ в соответствии с учебным планом и графиком учебного процесса, качество образования детей;</w:t>
      </w:r>
    </w:p>
    <w:p w:rsidR="00E32483" w:rsidRPr="00CF34F6" w:rsidRDefault="00E32483" w:rsidP="002F37B4">
      <w:pPr>
        <w:numPr>
          <w:ilvl w:val="0"/>
          <w:numId w:val="3"/>
        </w:numPr>
        <w:spacing w:line="360" w:lineRule="auto"/>
        <w:ind w:left="426" w:right="22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жизнь и здоровье детей, работников во время образовательного процесса;</w:t>
      </w:r>
    </w:p>
    <w:p w:rsidR="00E32483" w:rsidRPr="00CF34F6" w:rsidRDefault="00C11995" w:rsidP="002F37B4">
      <w:pPr>
        <w:numPr>
          <w:ilvl w:val="0"/>
          <w:numId w:val="3"/>
        </w:numPr>
        <w:spacing w:line="360" w:lineRule="auto"/>
        <w:ind w:left="426" w:right="22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нарушение прав и свобод ребё</w:t>
      </w:r>
      <w:r w:rsidR="00E32483" w:rsidRPr="00CF34F6">
        <w:rPr>
          <w:rFonts w:ascii="Times New Roman" w:hAnsi="Times New Roman"/>
          <w:spacing w:val="-2"/>
          <w:w w:val="101"/>
          <w:sz w:val="28"/>
          <w:szCs w:val="28"/>
        </w:rPr>
        <w:t>нка и работников Учреждения;</w:t>
      </w:r>
    </w:p>
    <w:p w:rsidR="00E32483" w:rsidRPr="00CF34F6" w:rsidRDefault="00E32483" w:rsidP="002F37B4">
      <w:pPr>
        <w:numPr>
          <w:ilvl w:val="0"/>
          <w:numId w:val="3"/>
        </w:numPr>
        <w:spacing w:line="360" w:lineRule="auto"/>
        <w:ind w:left="426" w:right="22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иные действия, предусмотренные законодательством Российской Федерации.</w:t>
      </w:r>
    </w:p>
    <w:p w:rsidR="0017386B" w:rsidRPr="00CF34F6" w:rsidRDefault="008A4E1C" w:rsidP="009B1CBB">
      <w:pPr>
        <w:spacing w:line="360" w:lineRule="auto"/>
        <w:ind w:right="22"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2.7</w:t>
      </w:r>
      <w:r w:rsidR="0017386B" w:rsidRPr="00CF34F6">
        <w:rPr>
          <w:rFonts w:ascii="Times New Roman" w:hAnsi="Times New Roman"/>
          <w:spacing w:val="-2"/>
          <w:w w:val="101"/>
          <w:sz w:val="28"/>
          <w:szCs w:val="28"/>
        </w:rPr>
        <w:t>.  Учреждение в соответствии с законодательством Российской Федерации вправе образовывать образовательные объединения (ассоциации и союзы) в целях развития и совершенствования образования.</w:t>
      </w:r>
    </w:p>
    <w:p w:rsidR="00E32483" w:rsidRPr="00CF34F6" w:rsidRDefault="008A4E1C" w:rsidP="009B1CBB">
      <w:pPr>
        <w:spacing w:line="360" w:lineRule="auto"/>
        <w:ind w:right="22"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2.8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Медицинское обслуживание</w:t>
      </w:r>
      <w:r w:rsidR="005308C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в Учреждении обеспечивается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</w:t>
      </w:r>
      <w:r w:rsidR="00AB1159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штатным или специально </w:t>
      </w:r>
      <w:r w:rsidR="00C11995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закреплё</w:t>
      </w:r>
      <w:r w:rsidR="005308C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нным медицинским персоналом,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который наряду с администрацией</w:t>
      </w:r>
      <w:r w:rsidR="005308C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Учреждения</w:t>
      </w:r>
      <w:r w:rsidR="00C11995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несё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т ответственность за проведение лечебно-профилактических мероприятий, соблюдение санитарно-гигиенических норм, режима и обеспечение качества питания</w:t>
      </w:r>
      <w:r w:rsidR="005308C6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воспитанников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lastRenderedPageBreak/>
        <w:t>и укрепления здоровья детей и работников Учреждения.</w:t>
      </w:r>
    </w:p>
    <w:p w:rsidR="00D70392" w:rsidRPr="00CF34F6" w:rsidRDefault="008A4E1C" w:rsidP="00D70392">
      <w:pPr>
        <w:spacing w:line="360" w:lineRule="auto"/>
        <w:ind w:right="22"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2.9</w:t>
      </w:r>
      <w:r w:rsidR="00E3248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 Организация питания в Учреждении возлагается на администрацию Учреждения.</w:t>
      </w:r>
      <w:r w:rsidR="00D70392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Контроль за питанием воспитанников осуществляется медицинским персоналом.</w:t>
      </w:r>
    </w:p>
    <w:p w:rsidR="0074536F" w:rsidRPr="00CF34F6" w:rsidRDefault="005B3B9A" w:rsidP="000C0681">
      <w:pPr>
        <w:shd w:val="clear" w:color="auto" w:fill="FFFFFF"/>
        <w:spacing w:before="245" w:after="245" w:line="360" w:lineRule="auto"/>
        <w:ind w:firstLine="567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 xml:space="preserve">. </w:t>
      </w:r>
      <w:r w:rsidR="0074536F" w:rsidRPr="00CF34F6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ИМУЩЕСТВО И ФИНАНСОВО-ХОЗЯЙСТВЕННАЯ ДЕЯТЕЛЬНОСТЬ УЧРЕЖДЕНИЯ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.1. Имущество Учреждения закрепляется за ним на праве оперативного управления в соответствии с Гражданским </w:t>
      </w:r>
      <w:hyperlink r:id="rId13" w:history="1">
        <w:r w:rsidR="0074536F" w:rsidRPr="00CF34F6">
          <w:rPr>
            <w:rFonts w:ascii="Times New Roman" w:hAnsi="Times New Roman"/>
            <w:bCs/>
            <w:color w:val="000000"/>
            <w:spacing w:val="-1"/>
            <w:w w:val="101"/>
            <w:sz w:val="28"/>
            <w:szCs w:val="28"/>
          </w:rPr>
          <w:t>кодексом</w:t>
        </w:r>
      </w:hyperlink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Российской Федерации. 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.2. Недвижимое имущество и особо цен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ное движимое имущество,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ное за Учреждением или приобретённое Учреждением за счё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.4. 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Учреждение не вправе без согласия Учредителя распоряжаться недвижимым имуществом и особо ценн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ым движимым имуществом,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нным за ним на праве опера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тивного управления или приобретённым Учреждением за счё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и указанного имущества,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нного за Учреждением на праве оперативного управления, а также осуществлять его списание.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.5. Учреждение не вправе совершать сделки, возможными последствиями которых является отчуждение или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обременение имущества,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нного за Учреждением на праве оперативного управления, или 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имущества, приобретенного за счё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т средств, выделенных Учреждению Собственником на приобретение такого имущества, если иное не 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lastRenderedPageBreak/>
        <w:t>установлено законодательством.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.6. Остальным, находящимся на праве оперативного управления имуществом, не указанным в </w:t>
      </w:r>
      <w:hyperlink r:id="rId14" w:history="1">
        <w:r w:rsidR="008A4E1C" w:rsidRPr="00CF34F6">
          <w:rPr>
            <w:rFonts w:ascii="Times New Roman" w:hAnsi="Times New Roman"/>
            <w:bCs/>
            <w:color w:val="000000"/>
            <w:spacing w:val="-1"/>
            <w:w w:val="101"/>
            <w:sz w:val="28"/>
            <w:szCs w:val="28"/>
          </w:rPr>
          <w:t>пункте 3</w:t>
        </w:r>
        <w:r w:rsidR="0074536F" w:rsidRPr="00CF34F6">
          <w:rPr>
            <w:rFonts w:ascii="Times New Roman" w:hAnsi="Times New Roman"/>
            <w:bCs/>
            <w:color w:val="000000"/>
            <w:spacing w:val="-1"/>
            <w:w w:val="101"/>
            <w:sz w:val="28"/>
            <w:szCs w:val="28"/>
          </w:rPr>
          <w:t>.4.</w:t>
        </w:r>
      </w:hyperlink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настоящего Устава, Учреждение вправе распоряжаться самостоятельно, если иное не предусмотрено федеральным законодательством и настоящим Уставом.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.7. Источниками финансового обеспечения Учреждения являются: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.7.1. Субсидии, предоставляемые Учреждению из бюджета </w:t>
      </w:r>
      <w:r w:rsidR="00AB1159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Партизанского городского округа</w:t>
      </w:r>
      <w:r w:rsidR="003F774C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на оказание муниципальных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услуг в соответствии с </w:t>
      </w:r>
      <w:r w:rsidR="003F774C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муниципальным</w:t>
      </w:r>
      <w:r w:rsidR="00052562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заданием;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.7.2. Субсидии, предоставляемые Учреждению из бюджета </w:t>
      </w:r>
      <w:r w:rsidR="00AB1159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Партизанского городского округа</w:t>
      </w:r>
      <w:r w:rsidR="00052562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на иные цели;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.7.3. Доходы Учреждения, полученные от осуществления приносящей доходы деятельности</w:t>
      </w:r>
      <w:r w:rsidR="00052562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;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.7.4. Иные источники, не запрещё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нные федеральными законами.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.8. Учреждение в отношении денежн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ых средств и имущества,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нного за Учреждением на праве оперативного управления, обязано согласовывать в случаях и в порядке, установленном федеральными законами, законами Приморского края, </w:t>
      </w:r>
      <w:r w:rsidR="003F774C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решениями соответствующего муниципального органа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, настоящим Уставом, следующее: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.8.1. Совершение Учреждением крупных сделок и сделок, в совершении кот</w:t>
      </w:r>
      <w:r w:rsidR="000A5A31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орых имеется заинтересованность;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.8.2. Внесение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закреп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нного за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ним </w:t>
      </w:r>
      <w:r w:rsidR="00AB1159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Учредителем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или приобретённого Учреждением за счё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т средств, выделенных ему </w:t>
      </w:r>
      <w:r w:rsidR="00AB1159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Учредителем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</w:t>
      </w:r>
      <w:r w:rsidR="000A5A31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тве их учредителя или участника;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.8.3. Передачу Учреждением некоммерческим организациям в качестве 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lastRenderedPageBreak/>
        <w:t>их учредителя или участника денежных средств (если иное не установлено условиями их предоставления) и иного имущества, за исключением особо ценно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го движимого имущества,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нного за Учрежде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нием Собственником или приобретённого Учреждением за счё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 средств, выделенных ему Собственником на приобретение такого имущества, а также недвижимого имущества.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4536F" w:rsidRPr="00CF34F6" w:rsidRDefault="00FD3011" w:rsidP="009B1C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3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.10. Инфо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рмация об использовании закреплё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нного за Учреждением </w:t>
      </w:r>
      <w:r w:rsidR="008A4E1C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муниципального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имущества </w:t>
      </w:r>
      <w:r w:rsidR="00487194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Партизанского городского округа</w:t>
      </w:r>
      <w:r w:rsidR="00775D9A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включается в ежегодные отчё</w:t>
      </w:r>
      <w:r w:rsidR="0074536F" w:rsidRPr="00CF34F6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ты Учреждения.</w:t>
      </w:r>
    </w:p>
    <w:p w:rsidR="0074536F" w:rsidRPr="00CF34F6" w:rsidRDefault="00FD3011" w:rsidP="000C0681">
      <w:pPr>
        <w:spacing w:before="245" w:after="245" w:line="360" w:lineRule="auto"/>
        <w:jc w:val="center"/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4</w:t>
      </w:r>
      <w:r w:rsidR="0074536F" w:rsidRPr="00CF34F6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 xml:space="preserve">. </w:t>
      </w:r>
      <w:r w:rsidR="00487194" w:rsidRPr="00CF34F6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 xml:space="preserve">ОРГАНИЗАЦИЯ ДЕЯТЕЛЬНОСТИ И </w:t>
      </w:r>
      <w:r w:rsidR="0074536F" w:rsidRPr="00CF34F6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 xml:space="preserve"> УПРАВЛЕНИЯ УЧРЕЖДЕНИЕМ</w:t>
      </w:r>
    </w:p>
    <w:p w:rsidR="00F05C16" w:rsidRPr="00CF34F6" w:rsidRDefault="00FD3011" w:rsidP="00F05C16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.1. Структура органов управления Учреждением. </w:t>
      </w:r>
    </w:p>
    <w:p w:rsidR="00F05C16" w:rsidRPr="00CF34F6" w:rsidRDefault="00F05C16" w:rsidP="00F05C16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Управление Учреждением осуществляется в соответствии с Федеральным законом «Об образовании в Российской Федерации», иными законодательными актами Российской Федерации и настоящим Уставом.</w:t>
      </w:r>
    </w:p>
    <w:p w:rsidR="00F05C16" w:rsidRPr="00CF34F6" w:rsidRDefault="00AB1159" w:rsidP="00F05C16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Коллегиальными о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рганам</w:t>
      </w: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и 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управления Учреждения являются: Конференция (О</w:t>
      </w: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бщее собрание), Совет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,</w:t>
      </w: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 Педагогический совет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, Общее собрание трудового коллектива, Родительские комитеты групп и Учреждения.</w:t>
      </w:r>
    </w:p>
    <w:p w:rsidR="00F05C16" w:rsidRPr="00CF34F6" w:rsidRDefault="00AD03C1" w:rsidP="00F05C16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.2. Учредитель:</w:t>
      </w:r>
    </w:p>
    <w:p w:rsidR="00F05C16" w:rsidRPr="00CF34F6" w:rsidRDefault="00F05C16" w:rsidP="00F05C1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осуществляет контроль за финансовой и хозяйственной деятельностью Учреждения;</w:t>
      </w:r>
    </w:p>
    <w:p w:rsidR="00F05C16" w:rsidRPr="00CF34F6" w:rsidRDefault="00F05C16" w:rsidP="00F05C1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утверждает план финансово-хозяйственной деятельности Учреждения;</w:t>
      </w:r>
    </w:p>
    <w:p w:rsidR="00F05C16" w:rsidRPr="00CF34F6" w:rsidRDefault="00F05C16" w:rsidP="00F05C1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утверждает Устав Учреждения, изменения и дополнения к нему;</w:t>
      </w:r>
    </w:p>
    <w:p w:rsidR="00F05C16" w:rsidRPr="00CF34F6" w:rsidRDefault="00F05C16" w:rsidP="00F05C1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принимает решение о переименовании, ликвидации, реорганизации в установленном порядке.</w:t>
      </w:r>
    </w:p>
    <w:p w:rsidR="00F05C16" w:rsidRPr="00CF34F6" w:rsidRDefault="00AD03C1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lastRenderedPageBreak/>
        <w:t>4</w:t>
      </w:r>
      <w:r w:rsidR="00AB1159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.3. Единоличным и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сполнительным органом Учреждения является Заведующий.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Заведующий назначается и освобождается от занимаемой должности в соответствии с действующим трудовым законодательством Российской Федерации на основании срочного трудового договора, заключаемого на срок до 5 лет.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Заместители Заведующего и главный бухгалтер (при наличии) назначаются на должность Заведующим Учреждения по согласованию с начальником отдела образования Партизанского городского округа.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Заведующий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Заведующий осуществляет руководство Учреждением в соответствии с действующим законодательством и настоящим Уставом и несёт ответственность за деятельность Учреждения:</w:t>
      </w:r>
    </w:p>
    <w:p w:rsidR="00F05C16" w:rsidRPr="00CF34F6" w:rsidRDefault="00AD03C1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.3.1. К компетенции Заведующего Учреждением относятся вопросы осуществления руководства деятельностью Учреждения, за исключением вопросов, отнесенных федеральными  и другими законами, к компетенции Учредителя Учреждения, в том числе: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в соответствии с федеральными законами заключает гражданско-правовые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утверждает регламентирующие деятельность Учреждения внутренние документы;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отчёты;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подписывает локальные акты Учреждения, выдает доверенности на право представительства от имени Учреждения, в том числе доверенности с </w:t>
      </w: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lastRenderedPageBreak/>
        <w:t>правом передоверия, издаёт приказы и распоряжения, даёт поручения и указания, обязательные для исполнения всеми работниками Учреждения;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в соответствии с федеральными законами определяет состав и объём сведений, составляющих служебную тайну, а также устанавливает порядок её защиты и обеспечивает его соблюдение;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планирует и организует работу Учреждения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организует работу по исполнению решений Совета педагогов (Управляющего совета), вышестоящих органов управления;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организует работу по подготовке Учреждения к лицензированию, а также по проведению выборов в органы управления Учреждения;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принимает на работу и увольняет педагогических и иных работников Учреждения;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устанавливает заработную плату работников Учреждения; в том числе надбавки и доплаты к должностным окладам, порядок и размер их премирования; 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утверждает графики работы и педагогическую нагрузку работников;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обеспечивает охрану жизни и здоровья детей и работников;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формирует контингент воспитанников, обеспечивает социальную защиту и защиту их прав;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издаёт приказы о зачислении, отчислении детей;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осуществляет финансово-хозяйственную деятельность, способствует созданию благоприятных условий для формирования средств Учреждения за счёт внебюджетных источников;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lastRenderedPageBreak/>
        <w:t xml:space="preserve">обеспечивает учёт, сохранность и пополнение учебно-материальной базы, учёт и хранение документации; организует делопроизводство; </w:t>
      </w:r>
    </w:p>
    <w:p w:rsidR="00F05C16" w:rsidRPr="00CF34F6" w:rsidRDefault="00F05C16" w:rsidP="00F05C16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в пределах своей компетенции издаёт приказы и распоряжения, обязательные для выполнения всеми работниками Учреждения.</w:t>
      </w:r>
    </w:p>
    <w:p w:rsidR="00F05C16" w:rsidRPr="00CF34F6" w:rsidRDefault="00F05C16" w:rsidP="00F05C1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Заведующий организует выполнение решений Учредителя по вопросам деятельности Учреждения.</w:t>
      </w:r>
    </w:p>
    <w:p w:rsidR="00F05C16" w:rsidRPr="00CF34F6" w:rsidRDefault="00F05C16" w:rsidP="00F05C1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Заведующий Учреждением без доверенности действует от имени Учреждения.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Заведующий вправе приостановить решения Совета педагогов (Управляющего совета - при наличии) в случае их противоречия законодательству Российской Федерации;</w:t>
      </w:r>
    </w:p>
    <w:p w:rsidR="00F05C16" w:rsidRPr="00CF34F6" w:rsidRDefault="0037230E" w:rsidP="00F05C16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.3.2. Заведующий Учреждением обязан: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выполнение муниципального задания в полном объёме;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составление и выполнение в полном объёме плана финансово-хозяйственной деятельности Учреждения в соответствии с порядком, определённым Учредителем;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составление отчёта о результатах деятельности Учреждения и об использовании закреплённого за ним на праве оперативного управления имущества в соответствии с требованиями, установленными Учредителем;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lastRenderedPageBreak/>
        <w:t>не допускать возникновения просроченной кредиторской задолженности Учреждения;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сохранность, рациональное использование имущества, закреплённого на праве оперативного управления за Учреждением;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согласовывать с Учредителем в случаях и в порядке, установленном федеральными законами и другими законами, настоящим Уставом,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</w:t>
      </w:r>
      <w:r w:rsidR="00F14177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муниципального</w:t>
      </w: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 xml:space="preserve"> имущества, закреплённого за Учреждением на праве оперативного управления, а также осуществлять его списание;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предварительно согласовывать с Учредителем в порядке, им установленном, совершение Учреждением крупных сделок;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согласовывать с Учредителем совершение сделок с участием Учреждения, в совершении которых имеется заинтересованность;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согласовывать с Учредителем в случаях и в порядке, установленном федеральными и другими законами,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согласовывать с Учредителем в случаях и в порядке, установленном федеральными и другими законами, Уставом, создание и ликвидацию филиалов, открытие и закрытие представительств Учреждения;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lastRenderedPageBreak/>
        <w:t>обеспечивать раскрытие информации об Учреждении, его деятельности и закреплённом за ним имуществе в соответствии с требованиями федеральных законов;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F05C16" w:rsidRPr="00CF34F6" w:rsidRDefault="00F05C16" w:rsidP="00F05C16">
      <w:pPr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выполнять иные обязанности, установленные федеральными  и другими законами,  Уставом Учреждения, а также решениями Учредителя Партизанского городского округа.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.4.  </w:t>
      </w:r>
      <w:r w:rsidR="00F05C16" w:rsidRPr="00CF34F6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Конференция</w:t>
      </w:r>
      <w:r w:rsidR="00F05C16" w:rsidRPr="00CF34F6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(Общее собрание):</w:t>
      </w:r>
    </w:p>
    <w:p w:rsidR="00F05C16" w:rsidRPr="00CF34F6" w:rsidRDefault="00F05C16" w:rsidP="00F05C16">
      <w:pPr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избирает Совет Учреждения;</w:t>
      </w:r>
    </w:p>
    <w:p w:rsidR="00F05C16" w:rsidRPr="00CF34F6" w:rsidRDefault="00F05C16" w:rsidP="00F05C16">
      <w:pPr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создаёт постоянные и временные комиссии по различным направлениям работы, определяет их полномочия.</w:t>
      </w:r>
    </w:p>
    <w:p w:rsidR="00F05C16" w:rsidRPr="00CF34F6" w:rsidRDefault="00F05C16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Конференция (Общее собрание) проводится не реже 1 раза в год. </w:t>
      </w:r>
    </w:p>
    <w:p w:rsidR="00F05C16" w:rsidRPr="00CF34F6" w:rsidRDefault="00F05C16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Делегатами на Конференцию избираются:</w:t>
      </w:r>
    </w:p>
    <w:p w:rsidR="00F05C16" w:rsidRPr="00CF34F6" w:rsidRDefault="00F05C16" w:rsidP="00F05C16">
      <w:pPr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от родителей (законных представителей)  по 5-8 человек от каждой группы;</w:t>
      </w:r>
    </w:p>
    <w:p w:rsidR="00F05C16" w:rsidRPr="00CF34F6" w:rsidRDefault="00F05C16" w:rsidP="00F05C16">
      <w:pPr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от работников Учреждения – на общем собрании трудового коллектива; численностью не менее ½ от общей численности сотрудников.</w:t>
      </w:r>
    </w:p>
    <w:p w:rsidR="00F05C16" w:rsidRPr="00CF34F6" w:rsidRDefault="00F05C16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Решения Конференции принимаются простым большинством голосов от числа присутствующих.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.5. </w:t>
      </w:r>
      <w:r w:rsidR="0031142E" w:rsidRPr="00CF34F6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 xml:space="preserve">Органом </w:t>
      </w:r>
      <w:r w:rsidR="00F05C16" w:rsidRPr="00CF34F6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управления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в период между Конференциями является </w:t>
      </w:r>
      <w:r w:rsidR="00F05C16" w:rsidRPr="00CF34F6">
        <w:rPr>
          <w:rFonts w:ascii="Times New Roman" w:hAnsi="Times New Roman"/>
          <w:b/>
          <w:spacing w:val="-2"/>
          <w:w w:val="101"/>
          <w:sz w:val="28"/>
          <w:szCs w:val="28"/>
        </w:rPr>
        <w:t>Совет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, который:</w:t>
      </w:r>
    </w:p>
    <w:p w:rsidR="00F05C16" w:rsidRPr="00CF34F6" w:rsidRDefault="00F05C16" w:rsidP="00F05C16">
      <w:pPr>
        <w:numPr>
          <w:ilvl w:val="0"/>
          <w:numId w:val="1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организует выполнение решений Конференции;</w:t>
      </w:r>
    </w:p>
    <w:p w:rsidR="00F05C16" w:rsidRPr="00CF34F6" w:rsidRDefault="00F05C16" w:rsidP="00F05C16">
      <w:pPr>
        <w:numPr>
          <w:ilvl w:val="0"/>
          <w:numId w:val="1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lastRenderedPageBreak/>
        <w:t>принимает участие в обсуждении перспективного плана развития Учреждения;</w:t>
      </w:r>
    </w:p>
    <w:p w:rsidR="00F05C16" w:rsidRPr="00CF34F6" w:rsidRDefault="00F05C16" w:rsidP="00F05C16">
      <w:pPr>
        <w:numPr>
          <w:ilvl w:val="0"/>
          <w:numId w:val="1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согласовывает распорядок работы Учреждения;</w:t>
      </w:r>
    </w:p>
    <w:p w:rsidR="00F05C16" w:rsidRPr="00CF34F6" w:rsidRDefault="00F05C16" w:rsidP="00F05C16">
      <w:pPr>
        <w:numPr>
          <w:ilvl w:val="0"/>
          <w:numId w:val="1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заслушивает отчёт Заведующего, отдельных работников;</w:t>
      </w:r>
    </w:p>
    <w:p w:rsidR="00F05C16" w:rsidRPr="00CF34F6" w:rsidRDefault="00F05C16" w:rsidP="00F05C16">
      <w:pPr>
        <w:numPr>
          <w:ilvl w:val="0"/>
          <w:numId w:val="1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представляет работников к различным видам поощрений, включая материальные;</w:t>
      </w:r>
    </w:p>
    <w:p w:rsidR="00F05C16" w:rsidRPr="00CF34F6" w:rsidRDefault="00F05C16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Совет формируется на общем собрании Учреждения, состоит из представителей работников Учреждения и родителей (законных представителей). В Совет входит по должности Заведующий Учреждением, который является председателем Совета. </w:t>
      </w:r>
    </w:p>
    <w:p w:rsidR="00F05C16" w:rsidRPr="00CF34F6" w:rsidRDefault="00F05C16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Совет собирается не реже 2 раз в год, члены совета выполняют свои обязанности на общественных началах. Член Совета может быть выведен из него решением Конференции. Решение Совета считается принятым, если на его заседании присутствовало не менее 2/3 состава Совета и за него проголосовало не менее 2/3 присутствующих. Решения Совета являются обязательными для всех членов коллектива Учреждения.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.6. </w:t>
      </w:r>
      <w:r w:rsidR="00F05C16" w:rsidRPr="00CF34F6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Педагогический совет 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является по</w:t>
      </w:r>
      <w:r w:rsidR="0031142E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стоянно действующим органом 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управления Учреждения, который создаётся для рассмотрения основных вопросов воспитательно-образовательного процесса: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.6.1. В состав Педагогического совета входят все педагогические работники, а так 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Заведующий Учреждения;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.6.2. Педагогический совет  решает вопросы своей деятельности на заседании, если присутствовало не меньше  половины его членов. Решения принимаются простым большинством голосов. При равенстве голосов голос Председателя Педагогического  Совета является решающим;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.6.3. Заседания Педагогического совета проводятся не реже 4 раз в год; 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.6.4. На заседаниях Педагогического совета, с правом совещательного голоса, могут присутствовать все желающие работники Учреждения и 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lastRenderedPageBreak/>
        <w:t>родители (законные представители);</w:t>
      </w:r>
    </w:p>
    <w:p w:rsidR="00F05C16" w:rsidRPr="00CF34F6" w:rsidRDefault="0037230E" w:rsidP="00F05C1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4</w:t>
      </w:r>
      <w:r w:rsidR="00F05C16" w:rsidRPr="00CF34F6">
        <w:rPr>
          <w:rFonts w:ascii="Times New Roman" w:hAnsi="Times New Roman"/>
          <w:spacing w:val="-2"/>
          <w:w w:val="101"/>
          <w:sz w:val="28"/>
          <w:szCs w:val="28"/>
        </w:rPr>
        <w:t>.6.5. Педагогический совет:</w:t>
      </w:r>
    </w:p>
    <w:p w:rsidR="00F05C16" w:rsidRPr="00CF34F6" w:rsidRDefault="00F05C16" w:rsidP="00F05C16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обсуждает и проводит выбор учебных планов, программ, методической литературы, форм, методов образовательного процесса и способов их реализации;</w:t>
      </w:r>
    </w:p>
    <w:p w:rsidR="00F05C16" w:rsidRPr="00CF34F6" w:rsidRDefault="00F05C16" w:rsidP="00F05C16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рассматривает вопросы повышения квалификации и переподготовки кадров, развитию их творческой инициативы, распространению передового педагогического опыта;</w:t>
      </w:r>
    </w:p>
    <w:p w:rsidR="00F05C16" w:rsidRPr="00CF34F6" w:rsidRDefault="00F05C16" w:rsidP="00F05C16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определяет направления опытно-экспериментальной работы, взаимодействия Учреждения с научными организациями;</w:t>
      </w:r>
    </w:p>
    <w:p w:rsidR="00F05C16" w:rsidRPr="00CF34F6" w:rsidRDefault="00F05C16" w:rsidP="00F05C16">
      <w:pPr>
        <w:numPr>
          <w:ilvl w:val="0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определяет направление образовательной и оздоровительной деятельности Учреждения;</w:t>
      </w:r>
    </w:p>
    <w:p w:rsidR="00F05C16" w:rsidRPr="00CF34F6" w:rsidRDefault="00F05C16" w:rsidP="00F05C1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разрабатывает программу развития Учреждения.</w:t>
      </w:r>
    </w:p>
    <w:p w:rsidR="00F05C16" w:rsidRPr="00CF34F6" w:rsidRDefault="0037230E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4</w:t>
      </w:r>
      <w:r w:rsidR="00F05C16" w:rsidRPr="00CF34F6">
        <w:rPr>
          <w:rFonts w:ascii="Times New Roman" w:hAnsi="Times New Roman"/>
          <w:sz w:val="28"/>
          <w:szCs w:val="28"/>
        </w:rPr>
        <w:t>.7. Общее собрание трудового коллектива является по</w:t>
      </w:r>
      <w:r w:rsidR="0031142E" w:rsidRPr="00CF34F6">
        <w:rPr>
          <w:rFonts w:ascii="Times New Roman" w:hAnsi="Times New Roman"/>
          <w:sz w:val="28"/>
          <w:szCs w:val="28"/>
        </w:rPr>
        <w:t xml:space="preserve">стоянно действующим органом </w:t>
      </w:r>
      <w:r w:rsidR="00F05C16" w:rsidRPr="00CF34F6">
        <w:rPr>
          <w:rFonts w:ascii="Times New Roman" w:hAnsi="Times New Roman"/>
          <w:sz w:val="28"/>
          <w:szCs w:val="28"/>
        </w:rPr>
        <w:t xml:space="preserve">управления Учреждения для рассмотрения основных вопросов трудового процесса.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В состав Общего собрания трудового коллектива входят все работники Учреждения.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Работой Общего собрания трудового коллектива руководит, избранный из числа участников, председатель. Протокол Общего собр</w:t>
      </w:r>
      <w:r w:rsidR="0015002D" w:rsidRPr="00CF34F6">
        <w:rPr>
          <w:rFonts w:ascii="Times New Roman" w:hAnsi="Times New Roman"/>
          <w:sz w:val="28"/>
          <w:szCs w:val="28"/>
        </w:rPr>
        <w:t>ания трудового коллектива ведёт избранный из числа участников</w:t>
      </w:r>
      <w:r w:rsidRPr="00CF34F6">
        <w:rPr>
          <w:rFonts w:ascii="Times New Roman" w:hAnsi="Times New Roman"/>
          <w:sz w:val="28"/>
          <w:szCs w:val="28"/>
        </w:rPr>
        <w:t xml:space="preserve"> секретарь.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Общее собрание трудового коллектива: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-</w:t>
      </w:r>
      <w:r w:rsidRPr="00CF34F6">
        <w:rPr>
          <w:rFonts w:ascii="Times New Roman" w:hAnsi="Times New Roman"/>
          <w:sz w:val="28"/>
          <w:szCs w:val="28"/>
        </w:rPr>
        <w:tab/>
        <w:t>обсуждает и принимает к утверждению проект Коллективного договора; Правила внутреннего трудового распорядка; Устав Учреждения, изменения и (или) дополнения к нему;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-</w:t>
      </w:r>
      <w:r w:rsidRPr="00CF34F6">
        <w:rPr>
          <w:rFonts w:ascii="Times New Roman" w:hAnsi="Times New Roman"/>
          <w:sz w:val="28"/>
          <w:szCs w:val="28"/>
        </w:rPr>
        <w:tab/>
        <w:t>рассматривает и обсуждает программу развития Учреждения;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-</w:t>
      </w:r>
      <w:r w:rsidRPr="00CF34F6">
        <w:rPr>
          <w:rFonts w:ascii="Times New Roman" w:hAnsi="Times New Roman"/>
          <w:sz w:val="28"/>
          <w:szCs w:val="28"/>
        </w:rPr>
        <w:tab/>
        <w:t>заслушивает ежегодный отчёт администрации Учреждения о выполнении Коллективного договора, об исполнении финансовых средств;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-</w:t>
      </w:r>
      <w:r w:rsidRPr="00CF34F6">
        <w:rPr>
          <w:rFonts w:ascii="Times New Roman" w:hAnsi="Times New Roman"/>
          <w:sz w:val="28"/>
          <w:szCs w:val="28"/>
        </w:rPr>
        <w:tab/>
        <w:t>вносит предложения по улучшению финансово-хозяйственной деятельности Учреждения;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lastRenderedPageBreak/>
        <w:t>-</w:t>
      </w:r>
      <w:r w:rsidRPr="00CF34F6">
        <w:rPr>
          <w:rFonts w:ascii="Times New Roman" w:hAnsi="Times New Roman"/>
          <w:sz w:val="28"/>
          <w:szCs w:val="28"/>
        </w:rPr>
        <w:tab/>
        <w:t xml:space="preserve">рассматривает вопросы, вынесенные на его обсуждение по совместной инициативе администрации и профсоюзного комитета Учреждения.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 xml:space="preserve">Общее собрание трудового коллектива собирается по мере необходимости, но не реже одного раза в год.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 xml:space="preserve">Общее собрание трудового коллектива вправе принимать решения, если в его работе участвуют не менее 2/3 от общего числа работников Учреждения.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Решение Общего собрания трудового коллектива принимается простым большинством голосов присутствовавших на собрании.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Решение, принятое Общим собранием трудового коллектива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F05C16" w:rsidRPr="00CF34F6" w:rsidRDefault="0037230E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4</w:t>
      </w:r>
      <w:r w:rsidR="00F05C16" w:rsidRPr="00CF34F6">
        <w:rPr>
          <w:rFonts w:ascii="Times New Roman" w:hAnsi="Times New Roman"/>
          <w:sz w:val="28"/>
          <w:szCs w:val="28"/>
        </w:rPr>
        <w:t xml:space="preserve">.8. В целях содействия Учреждению в осуществлении воспитания и обучения детей в Учреждении создаются </w:t>
      </w:r>
      <w:r w:rsidR="00F05C16" w:rsidRPr="00CF34F6">
        <w:rPr>
          <w:rFonts w:ascii="Times New Roman" w:hAnsi="Times New Roman"/>
          <w:b/>
          <w:sz w:val="28"/>
          <w:szCs w:val="28"/>
        </w:rPr>
        <w:t>Родительские комитеты</w:t>
      </w:r>
      <w:r w:rsidR="00F05C16" w:rsidRPr="00CF34F6">
        <w:rPr>
          <w:rFonts w:ascii="Times New Roman" w:hAnsi="Times New Roman"/>
          <w:sz w:val="28"/>
          <w:szCs w:val="28"/>
        </w:rPr>
        <w:t xml:space="preserve"> групп и </w:t>
      </w:r>
      <w:r w:rsidR="00F05C16" w:rsidRPr="00CF34F6">
        <w:rPr>
          <w:rFonts w:ascii="Times New Roman" w:hAnsi="Times New Roman"/>
          <w:b/>
          <w:sz w:val="28"/>
          <w:szCs w:val="28"/>
        </w:rPr>
        <w:t xml:space="preserve">Родительский комитет </w:t>
      </w:r>
      <w:r w:rsidR="00F05C16" w:rsidRPr="00CF34F6">
        <w:rPr>
          <w:rFonts w:ascii="Times New Roman" w:hAnsi="Times New Roman"/>
          <w:sz w:val="28"/>
          <w:szCs w:val="28"/>
        </w:rPr>
        <w:t xml:space="preserve">Учреждения. </w:t>
      </w:r>
    </w:p>
    <w:p w:rsidR="00F05C16" w:rsidRPr="00CF34F6" w:rsidRDefault="00F05C16" w:rsidP="00F05C1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4F6">
        <w:rPr>
          <w:rFonts w:ascii="Times New Roman" w:hAnsi="Times New Roman"/>
          <w:sz w:val="28"/>
          <w:szCs w:val="28"/>
        </w:rPr>
        <w:t>Родительский комитет группы избирается Собранием родителей группы в количестве 2-4 человек. Собранием родителей группы избирается 1 представитель в Родительский комитет Учреждения.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t>Для обсуждения и решения наиболее важных вопросов Родительский комитет Учреждения созывает Родительское собрание Учреждения, Родительский комитет группы созывает Собрание родителей группы.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t>Собрания родителей группы проводятся с участием воспитателей, родительские собрания Учреждения – с участием Заведующего, воспитателей и педагогических работников.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t>Родительский комитет Учреждения отчитывается в своей работе перед Родительским собранием Учреждения, а Родительский комитет группы - перед Собранием родителей группы.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t>Родительские комитеты ведут протоколы своих заседаний и родительских собраний, которые хранятся в делах Учреждения.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lastRenderedPageBreak/>
        <w:t>Родительские комитеты групп и Родительский комитет Учреждения действуют на основании Положения о Родительском комитете.</w:t>
      </w:r>
    </w:p>
    <w:p w:rsidR="00F05C16" w:rsidRPr="00CF34F6" w:rsidRDefault="00F05C16" w:rsidP="00F05C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6">
        <w:rPr>
          <w:rFonts w:ascii="Times New Roman" w:hAnsi="Times New Roman" w:cs="Times New Roman"/>
          <w:sz w:val="28"/>
          <w:szCs w:val="28"/>
        </w:rPr>
        <w:t>Родительский  комитет призван содействовать Учреждению в организации образовательного процесса, социальной защите воспитанников.</w:t>
      </w:r>
    </w:p>
    <w:p w:rsidR="007F7D0E" w:rsidRPr="00CF34F6" w:rsidRDefault="003E014C" w:rsidP="00E61B52">
      <w:pPr>
        <w:spacing w:before="245" w:after="245" w:line="360" w:lineRule="auto"/>
        <w:ind w:firstLine="567"/>
        <w:jc w:val="center"/>
        <w:rPr>
          <w:rFonts w:ascii="Times New Roman" w:hAnsi="Times New Roman"/>
          <w:b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b/>
          <w:spacing w:val="-2"/>
          <w:w w:val="101"/>
          <w:sz w:val="28"/>
          <w:szCs w:val="28"/>
        </w:rPr>
        <w:t>. ПОРЯДОК КОМПЛЕКТОВАНИЯ ПЕРСОНАЛА</w:t>
      </w:r>
    </w:p>
    <w:p w:rsidR="007F7D0E" w:rsidRPr="00CF34F6" w:rsidRDefault="003E014C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.1. Для работников Учреждения работодателем является  данное Учреждение.</w:t>
      </w:r>
    </w:p>
    <w:p w:rsidR="007F7D0E" w:rsidRPr="00CF34F6" w:rsidRDefault="007F7D0E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видов.</w:t>
      </w:r>
    </w:p>
    <w:p w:rsidR="007F7D0E" w:rsidRPr="00CF34F6" w:rsidRDefault="003E014C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.2. К трудовой деятельности в Учреждении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7F7D0E" w:rsidRPr="00CF34F6" w:rsidRDefault="007F7D0E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К педагогической деятельности не допускаются лица:</w:t>
      </w:r>
    </w:p>
    <w:p w:rsidR="007F7D0E" w:rsidRPr="00CF34F6" w:rsidRDefault="00AA727A" w:rsidP="002F37B4">
      <w:pPr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лишё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нные права заниматься педагогической деятельностью в соответствии с вступившим в законную силу приговором суда;</w:t>
      </w:r>
    </w:p>
    <w:p w:rsidR="007F7D0E" w:rsidRPr="00CF34F6" w:rsidRDefault="007F7D0E" w:rsidP="002F37B4">
      <w:pPr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lastRenderedPageBreak/>
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7F7D0E" w:rsidRPr="00CF34F6" w:rsidRDefault="007F7D0E" w:rsidP="002F37B4">
      <w:pPr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7F7D0E" w:rsidRPr="00CF34F6" w:rsidRDefault="007F7D0E" w:rsidP="002F37B4">
      <w:pPr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7F7D0E" w:rsidRPr="00CF34F6" w:rsidRDefault="007F7D0E" w:rsidP="002F37B4">
      <w:pPr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F7D0E" w:rsidRPr="00CF34F6" w:rsidRDefault="003E014C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.3. 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7F7D0E" w:rsidRPr="00CF34F6" w:rsidRDefault="003E014C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.4. Лицо, лишенное решением суда права работать в образовательных учреждениях в течение определенного срока, не может быт</w:t>
      </w:r>
      <w:r w:rsidR="0028420A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ь принято на работу в Учреждение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в течение этого срока.</w:t>
      </w:r>
    </w:p>
    <w:p w:rsidR="007F7D0E" w:rsidRPr="00CF34F6" w:rsidRDefault="003E014C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.5. У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чреждение</w:t>
      </w:r>
      <w:r w:rsidR="00EC616F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, в лице З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аведующего,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ки компенсационного характера). С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, устанавливаются коллективными договорами, соглашениями, локальными нормативными актами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</w:t>
      </w:r>
    </w:p>
    <w:p w:rsidR="007F7D0E" w:rsidRPr="00CF34F6" w:rsidRDefault="00736561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.6. Педагогические работники проходят в целях установления соответствия уровня квалификации требованиям, предъявляемым к квалификационным категориям (первой и высшей), или подтверждения соответствия занимаемым ими должностям на основе оценки их 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lastRenderedPageBreak/>
        <w:t>профессиональной деятельности. Порядок аттестации педагогических работников устанавливается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образования.</w:t>
      </w:r>
    </w:p>
    <w:p w:rsidR="007F7D0E" w:rsidRPr="00CF34F6" w:rsidRDefault="00736561" w:rsidP="00736561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5.7. Дополнительным основанием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прекращения трудового договора с пед</w:t>
      </w:r>
      <w:r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агогическим работником является 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</w:t>
      </w:r>
      <w:r w:rsidR="00AA727A" w:rsidRPr="00CF34F6">
        <w:rPr>
          <w:rFonts w:ascii="Times New Roman" w:hAnsi="Times New Roman"/>
          <w:spacing w:val="-2"/>
          <w:w w:val="101"/>
          <w:sz w:val="28"/>
          <w:szCs w:val="28"/>
        </w:rPr>
        <w:t>тью ребё</w:t>
      </w:r>
      <w:r w:rsidR="0037366B" w:rsidRPr="00CF34F6">
        <w:rPr>
          <w:rFonts w:ascii="Times New Roman" w:hAnsi="Times New Roman"/>
          <w:spacing w:val="-2"/>
          <w:w w:val="101"/>
          <w:sz w:val="28"/>
          <w:szCs w:val="28"/>
        </w:rPr>
        <w:t>нка.</w:t>
      </w:r>
    </w:p>
    <w:p w:rsidR="007F7D0E" w:rsidRPr="00CF34F6" w:rsidRDefault="00736561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Увольнение по настоящему основанию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может осуществляться администрацией без согласия профсоюза.</w:t>
      </w:r>
    </w:p>
    <w:p w:rsidR="007F7D0E" w:rsidRPr="00CF34F6" w:rsidRDefault="00143687" w:rsidP="00E61B52">
      <w:pPr>
        <w:spacing w:before="245" w:after="245" w:line="360" w:lineRule="auto"/>
        <w:ind w:firstLine="567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>6</w:t>
      </w:r>
      <w:r w:rsidR="007F7D0E"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 xml:space="preserve">. </w:t>
      </w:r>
      <w:r w:rsidR="007F7D0E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МЕЖДУНАРОДНАЯ</w:t>
      </w:r>
      <w:r w:rsidR="007F7D0E"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 xml:space="preserve"> </w:t>
      </w:r>
      <w:r w:rsidR="007F7D0E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ДЕЯТЕЛЬНОСТЬ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6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.1. Учреждение осуществляет м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6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.2.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Учреждение вправе устанавливать прямые связи с иностранными предприятиями, учреждениями и организациями.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6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.3. Учреждение вправе осуществлять внешнеэкономическую деятельность в соответствии с законодательством </w:t>
      </w:r>
      <w:r w:rsidR="007F7D0E" w:rsidRPr="00CF34F6">
        <w:rPr>
          <w:rFonts w:ascii="Times New Roman" w:hAnsi="Times New Roman"/>
          <w:spacing w:val="-2"/>
          <w:w w:val="101"/>
          <w:sz w:val="28"/>
          <w:szCs w:val="28"/>
        </w:rPr>
        <w:t>Российской Федерации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</w:t>
      </w:r>
    </w:p>
    <w:p w:rsidR="007F7D0E" w:rsidRPr="00CF34F6" w:rsidRDefault="00143687" w:rsidP="00E61B52">
      <w:pPr>
        <w:spacing w:before="245" w:after="245" w:line="360" w:lineRule="auto"/>
        <w:ind w:firstLine="567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7</w:t>
      </w:r>
      <w:r w:rsidR="007F7D0E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. РЕОРГАНИЗАЦИЯ, ИЗМЕНЕНИЕ ТИПА И ЛИКВИДАЦИЯ УЧРЕЖДЕНИЯ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7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.1. Учреждение может быть реорганизовано в порядке, предусмотренном федеральными 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и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другими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законами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или по решению суда.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7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.2. Изменение типа Учреждения осуществляется в порядке, установленном федеральными законами и </w:t>
      </w:r>
      <w:r w:rsidR="00724A74" w:rsidRPr="00CF34F6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другими законами.</w:t>
      </w:r>
    </w:p>
    <w:p w:rsidR="007F7D0E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7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.3.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Ликвидация Учреждения может быть осуществлена по решению Учредителя  и  в порядке, установленном законодательством Российской Федерации. 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Имущество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и средства 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Учреждения, оставшееся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при ликвидации 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lastRenderedPageBreak/>
        <w:t xml:space="preserve">после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расчета с  кредиторами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, </w:t>
      </w:r>
      <w:r w:rsidR="00724A74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передаются Учредителю</w:t>
      </w:r>
      <w:r w:rsidR="007F7D0E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 </w:t>
      </w:r>
    </w:p>
    <w:p w:rsidR="00724A74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7</w:t>
      </w:r>
      <w:r w:rsidR="00724A74" w:rsidRPr="00CF34F6">
        <w:rPr>
          <w:rFonts w:ascii="Times New Roman" w:hAnsi="Times New Roman"/>
          <w:spacing w:val="-2"/>
          <w:w w:val="101"/>
          <w:sz w:val="28"/>
          <w:szCs w:val="28"/>
        </w:rPr>
        <w:t>.4. При ликвидации и реорганизации увольняемым работникам гарантируется соблюдение их прав в соответствии с законодательством Р</w:t>
      </w:r>
      <w:r w:rsidR="00CB3385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оссийской </w:t>
      </w:r>
      <w:r w:rsidR="00724A74" w:rsidRPr="00CF34F6">
        <w:rPr>
          <w:rFonts w:ascii="Times New Roman" w:hAnsi="Times New Roman"/>
          <w:spacing w:val="-2"/>
          <w:w w:val="101"/>
          <w:sz w:val="28"/>
          <w:szCs w:val="28"/>
        </w:rPr>
        <w:t>Ф</w:t>
      </w:r>
      <w:r w:rsidR="00CB3385" w:rsidRPr="00CF34F6">
        <w:rPr>
          <w:rFonts w:ascii="Times New Roman" w:hAnsi="Times New Roman"/>
          <w:spacing w:val="-2"/>
          <w:w w:val="101"/>
          <w:sz w:val="28"/>
          <w:szCs w:val="28"/>
        </w:rPr>
        <w:t>едерации</w:t>
      </w:r>
      <w:r w:rsidR="00724A74" w:rsidRPr="00CF34F6">
        <w:rPr>
          <w:rFonts w:ascii="Times New Roman" w:hAnsi="Times New Roman"/>
          <w:spacing w:val="-2"/>
          <w:w w:val="101"/>
          <w:sz w:val="28"/>
          <w:szCs w:val="28"/>
        </w:rPr>
        <w:t>.</w:t>
      </w:r>
    </w:p>
    <w:p w:rsidR="00724A74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7</w:t>
      </w:r>
      <w:r w:rsidR="00724A74" w:rsidRPr="00CF34F6">
        <w:rPr>
          <w:rFonts w:ascii="Times New Roman" w:hAnsi="Times New Roman"/>
          <w:spacing w:val="-2"/>
          <w:w w:val="101"/>
          <w:sz w:val="28"/>
          <w:szCs w:val="28"/>
        </w:rPr>
        <w:t>.5. Ликвидация Учреждения считается завершенной с момента внесения записи об этом в государственный реестр юридических лиц.</w:t>
      </w:r>
    </w:p>
    <w:p w:rsidR="00724A74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7</w:t>
      </w:r>
      <w:r w:rsidR="00724A74" w:rsidRPr="00CF34F6">
        <w:rPr>
          <w:rFonts w:ascii="Times New Roman" w:hAnsi="Times New Roman"/>
          <w:spacing w:val="-2"/>
          <w:w w:val="101"/>
          <w:sz w:val="28"/>
          <w:szCs w:val="28"/>
        </w:rPr>
        <w:t>.6. При реорганизации Учреждения все документы передаются в соответствии с установленными правилами учреждению-правопреемнику. При ликвидации документы передаются в архив отдела образования  Партизанского городского округа.</w:t>
      </w:r>
    </w:p>
    <w:p w:rsidR="00D04473" w:rsidRPr="00CF34F6" w:rsidRDefault="00143687" w:rsidP="00E61B52">
      <w:pPr>
        <w:spacing w:before="245" w:after="245" w:line="360" w:lineRule="auto"/>
        <w:ind w:firstLine="567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>8</w:t>
      </w:r>
      <w:r w:rsidR="00D04473"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 xml:space="preserve">. </w:t>
      </w:r>
      <w:r w:rsidR="00D04473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ПОРЯДОК</w:t>
      </w:r>
      <w:r w:rsidR="00D04473"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 xml:space="preserve"> </w:t>
      </w:r>
      <w:r w:rsidR="00D04473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ИЗМЕНЕНИЯ</w:t>
      </w:r>
      <w:r w:rsidR="00D04473" w:rsidRPr="00CF34F6">
        <w:rPr>
          <w:rFonts w:ascii="Times New Roman" w:hAnsi="Times New Roman" w:cs="Courier New"/>
          <w:b/>
          <w:bCs/>
          <w:spacing w:val="-2"/>
          <w:w w:val="101"/>
          <w:sz w:val="28"/>
          <w:szCs w:val="28"/>
        </w:rPr>
        <w:t xml:space="preserve"> </w:t>
      </w:r>
      <w:r w:rsidR="00D04473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УСТАВА</w:t>
      </w:r>
    </w:p>
    <w:p w:rsidR="00E86641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8</w:t>
      </w:r>
      <w:r w:rsidR="00B46980" w:rsidRPr="00CF34F6">
        <w:rPr>
          <w:rFonts w:ascii="Times New Roman" w:hAnsi="Times New Roman"/>
          <w:spacing w:val="-2"/>
          <w:w w:val="101"/>
          <w:sz w:val="28"/>
          <w:szCs w:val="28"/>
        </w:rPr>
        <w:t>.1. Изменения и дополнения</w:t>
      </w:r>
      <w:r w:rsidR="00D04473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 в Устав </w:t>
      </w:r>
      <w:r w:rsidR="00C93B85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Учреждения </w:t>
      </w:r>
      <w:r w:rsidR="00B46980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вносятся и утверждаются </w:t>
      </w:r>
      <w:r w:rsidR="00D04473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Учредителем. </w:t>
      </w:r>
    </w:p>
    <w:p w:rsidR="00D04473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spacing w:val="-2"/>
          <w:w w:val="101"/>
          <w:sz w:val="28"/>
          <w:szCs w:val="28"/>
        </w:rPr>
        <w:t>8</w:t>
      </w:r>
      <w:r w:rsidR="00D04473" w:rsidRPr="00CF34F6">
        <w:rPr>
          <w:rFonts w:ascii="Times New Roman" w:hAnsi="Times New Roman"/>
          <w:spacing w:val="-2"/>
          <w:w w:val="101"/>
          <w:sz w:val="28"/>
          <w:szCs w:val="28"/>
        </w:rPr>
        <w:t xml:space="preserve">.2. Изменения и дополнения в Устав вступают в силу 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после их государственной регистрации в установленном законом порядке.</w:t>
      </w:r>
    </w:p>
    <w:p w:rsidR="00D04473" w:rsidRPr="00CF34F6" w:rsidRDefault="00143687" w:rsidP="00E61B52">
      <w:pPr>
        <w:spacing w:before="245" w:after="245" w:line="360" w:lineRule="auto"/>
        <w:ind w:firstLine="567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9</w:t>
      </w:r>
      <w:r w:rsidR="00D04473" w:rsidRPr="00CF34F6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. ПЕРЕЧЕНЬ ВИДОВ ЛОКАЛЬНЫХ АКТОВ, РЕГЛАМЕНТИРУЮЩИХ ДЕЯТЕЛЬНОСТЬ УЧРЕЖДЕНИЯ</w:t>
      </w:r>
    </w:p>
    <w:p w:rsidR="00510527" w:rsidRPr="00CF34F6" w:rsidRDefault="0014368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9</w:t>
      </w:r>
      <w:r w:rsidR="00510527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.1. Для обеспечения уставной деятельности Учреждение вправе принимать следующие виды локальных актов: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приказ;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решение;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инструкция;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правила;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договор;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положение;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образовательная программа;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программа развития;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годовой план;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lastRenderedPageBreak/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учебный план;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годовой календарный учебный график;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расписание непрерывной непосредственно образовательной деятельности;</w:t>
      </w:r>
    </w:p>
    <w:p w:rsidR="00510527" w:rsidRPr="00CF34F6" w:rsidRDefault="00510527" w:rsidP="00510527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ab/>
        <w:t>иные локальные акты, принятые в установленном порядке и в рамках имеющихся у Учреждения полномочий.</w:t>
      </w:r>
    </w:p>
    <w:p w:rsidR="00D04473" w:rsidRPr="00CF34F6" w:rsidRDefault="00143687" w:rsidP="009B1CBB">
      <w:pPr>
        <w:spacing w:line="360" w:lineRule="auto"/>
        <w:ind w:firstLine="567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>9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.2. Локальные акты не должны противоречить законодательству </w:t>
      </w:r>
      <w:r w:rsidR="00D04473" w:rsidRPr="00CF34F6">
        <w:rPr>
          <w:rFonts w:ascii="Times New Roman" w:hAnsi="Times New Roman"/>
          <w:spacing w:val="-2"/>
          <w:w w:val="101"/>
          <w:sz w:val="28"/>
          <w:szCs w:val="28"/>
        </w:rPr>
        <w:t>Российской Федерации</w:t>
      </w:r>
      <w:r w:rsidR="00D04473" w:rsidRPr="00CF34F6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и настоящему Уставу.</w:t>
      </w:r>
    </w:p>
    <w:p w:rsidR="00D04473" w:rsidRPr="00CF34F6" w:rsidRDefault="00D04473" w:rsidP="009B1CBB">
      <w:pPr>
        <w:spacing w:line="360" w:lineRule="auto"/>
        <w:ind w:firstLine="56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</w:p>
    <w:p w:rsidR="00370E58" w:rsidRPr="00CF34F6" w:rsidRDefault="00370E58" w:rsidP="00370E58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F34F6">
        <w:rPr>
          <w:sz w:val="28"/>
          <w:szCs w:val="28"/>
        </w:rPr>
        <w:t>_________________</w:t>
      </w:r>
    </w:p>
    <w:p w:rsidR="00B46980" w:rsidRPr="00CF34F6" w:rsidRDefault="00B46980" w:rsidP="00370E58">
      <w:pPr>
        <w:pStyle w:val="western"/>
        <w:spacing w:before="0" w:beforeAutospacing="0" w:after="0" w:afterAutospacing="0" w:line="360" w:lineRule="auto"/>
        <w:jc w:val="center"/>
        <w:rPr>
          <w:spacing w:val="-2"/>
          <w:w w:val="101"/>
          <w:sz w:val="28"/>
          <w:szCs w:val="28"/>
        </w:rPr>
      </w:pPr>
    </w:p>
    <w:sectPr w:rsidR="00B46980" w:rsidRPr="00CF34F6" w:rsidSect="00A13B03">
      <w:headerReference w:type="default" r:id="rId15"/>
      <w:type w:val="continuous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2" w:rsidRDefault="007B3D72" w:rsidP="00370E58">
      <w:r>
        <w:separator/>
      </w:r>
    </w:p>
  </w:endnote>
  <w:endnote w:type="continuationSeparator" w:id="0">
    <w:p w:rsidR="007B3D72" w:rsidRDefault="007B3D72" w:rsidP="0037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2" w:rsidRDefault="007B3D72" w:rsidP="00370E58">
      <w:r>
        <w:separator/>
      </w:r>
    </w:p>
  </w:footnote>
  <w:footnote w:type="continuationSeparator" w:id="0">
    <w:p w:rsidR="007B3D72" w:rsidRDefault="007B3D72" w:rsidP="0037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58" w:rsidRPr="00370E58" w:rsidRDefault="00370E58">
    <w:pPr>
      <w:pStyle w:val="a9"/>
      <w:jc w:val="center"/>
      <w:rPr>
        <w:rFonts w:ascii="Times New Roman" w:hAnsi="Times New Roman"/>
        <w:sz w:val="24"/>
        <w:szCs w:val="24"/>
      </w:rPr>
    </w:pPr>
    <w:r w:rsidRPr="00370E58">
      <w:rPr>
        <w:rFonts w:ascii="Times New Roman" w:hAnsi="Times New Roman"/>
        <w:sz w:val="24"/>
        <w:szCs w:val="24"/>
      </w:rPr>
      <w:fldChar w:fldCharType="begin"/>
    </w:r>
    <w:r w:rsidRPr="00370E58">
      <w:rPr>
        <w:rFonts w:ascii="Times New Roman" w:hAnsi="Times New Roman"/>
        <w:sz w:val="24"/>
        <w:szCs w:val="24"/>
      </w:rPr>
      <w:instrText xml:space="preserve"> PAGE   \* MERGEFORMAT </w:instrText>
    </w:r>
    <w:r w:rsidRPr="00370E58">
      <w:rPr>
        <w:rFonts w:ascii="Times New Roman" w:hAnsi="Times New Roman"/>
        <w:sz w:val="24"/>
        <w:szCs w:val="24"/>
      </w:rPr>
      <w:fldChar w:fldCharType="separate"/>
    </w:r>
    <w:r w:rsidR="001C02DE">
      <w:rPr>
        <w:rFonts w:ascii="Times New Roman" w:hAnsi="Times New Roman"/>
        <w:noProof/>
        <w:sz w:val="24"/>
        <w:szCs w:val="24"/>
      </w:rPr>
      <w:t>11</w:t>
    </w:r>
    <w:r w:rsidRPr="00370E58">
      <w:rPr>
        <w:rFonts w:ascii="Times New Roman" w:hAnsi="Times New Roman"/>
        <w:sz w:val="24"/>
        <w:szCs w:val="24"/>
      </w:rPr>
      <w:fldChar w:fldCharType="end"/>
    </w:r>
  </w:p>
  <w:p w:rsidR="00370E58" w:rsidRDefault="00370E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4CB"/>
    <w:multiLevelType w:val="hybridMultilevel"/>
    <w:tmpl w:val="EEB4F9AE"/>
    <w:lvl w:ilvl="0" w:tplc="F5E0478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0486C"/>
    <w:multiLevelType w:val="hybridMultilevel"/>
    <w:tmpl w:val="16AE7A4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300"/>
    <w:multiLevelType w:val="hybridMultilevel"/>
    <w:tmpl w:val="E5B6099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D29"/>
    <w:multiLevelType w:val="hybridMultilevel"/>
    <w:tmpl w:val="6CC2E9D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BFE"/>
    <w:multiLevelType w:val="hybridMultilevel"/>
    <w:tmpl w:val="63D2F6E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40D"/>
    <w:multiLevelType w:val="hybridMultilevel"/>
    <w:tmpl w:val="6ACC815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F6C09"/>
    <w:multiLevelType w:val="hybridMultilevel"/>
    <w:tmpl w:val="A566E2D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1748"/>
    <w:multiLevelType w:val="hybridMultilevel"/>
    <w:tmpl w:val="B40E189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3412"/>
    <w:multiLevelType w:val="hybridMultilevel"/>
    <w:tmpl w:val="9F7E4C3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3D47"/>
    <w:multiLevelType w:val="hybridMultilevel"/>
    <w:tmpl w:val="FF1A510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67FE"/>
    <w:multiLevelType w:val="hybridMultilevel"/>
    <w:tmpl w:val="AAFCF2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6474"/>
    <w:multiLevelType w:val="hybridMultilevel"/>
    <w:tmpl w:val="E242C12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283"/>
    <w:multiLevelType w:val="hybridMultilevel"/>
    <w:tmpl w:val="BAFAAD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4D"/>
    <w:multiLevelType w:val="hybridMultilevel"/>
    <w:tmpl w:val="81B0C564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493C"/>
    <w:multiLevelType w:val="hybridMultilevel"/>
    <w:tmpl w:val="8C44AFA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357ED"/>
    <w:multiLevelType w:val="hybridMultilevel"/>
    <w:tmpl w:val="C282A6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4D1A"/>
    <w:multiLevelType w:val="hybridMultilevel"/>
    <w:tmpl w:val="41CE03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70D5E"/>
    <w:multiLevelType w:val="hybridMultilevel"/>
    <w:tmpl w:val="0A8E3E7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75BC6"/>
    <w:multiLevelType w:val="hybridMultilevel"/>
    <w:tmpl w:val="26981698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7789"/>
    <w:multiLevelType w:val="hybridMultilevel"/>
    <w:tmpl w:val="071646A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D4077"/>
    <w:multiLevelType w:val="hybridMultilevel"/>
    <w:tmpl w:val="D130D98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0BA3"/>
    <w:multiLevelType w:val="hybridMultilevel"/>
    <w:tmpl w:val="290E4F3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559E"/>
    <w:multiLevelType w:val="hybridMultilevel"/>
    <w:tmpl w:val="C812DA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D711B"/>
    <w:multiLevelType w:val="hybridMultilevel"/>
    <w:tmpl w:val="EC76004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6"/>
  </w:num>
  <w:num w:numId="5">
    <w:abstractNumId w:val="17"/>
  </w:num>
  <w:num w:numId="6">
    <w:abstractNumId w:val="21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2"/>
  </w:num>
  <w:num w:numId="23">
    <w:abstractNumId w:val="20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4"/>
    <w:rsid w:val="00017176"/>
    <w:rsid w:val="0002514C"/>
    <w:rsid w:val="000366E5"/>
    <w:rsid w:val="00052562"/>
    <w:rsid w:val="00062808"/>
    <w:rsid w:val="000720E3"/>
    <w:rsid w:val="00081064"/>
    <w:rsid w:val="000824FF"/>
    <w:rsid w:val="000959ED"/>
    <w:rsid w:val="000A5A31"/>
    <w:rsid w:val="000B163B"/>
    <w:rsid w:val="000B4A19"/>
    <w:rsid w:val="000B7018"/>
    <w:rsid w:val="000C0681"/>
    <w:rsid w:val="000C3C0A"/>
    <w:rsid w:val="000C56C7"/>
    <w:rsid w:val="000D2E72"/>
    <w:rsid w:val="000E2DF7"/>
    <w:rsid w:val="00110A14"/>
    <w:rsid w:val="00110B73"/>
    <w:rsid w:val="00115E3F"/>
    <w:rsid w:val="00125CB3"/>
    <w:rsid w:val="00125DF1"/>
    <w:rsid w:val="0013007D"/>
    <w:rsid w:val="00137EE9"/>
    <w:rsid w:val="00143687"/>
    <w:rsid w:val="00143FEF"/>
    <w:rsid w:val="00145011"/>
    <w:rsid w:val="00147C86"/>
    <w:rsid w:val="0015002D"/>
    <w:rsid w:val="00151694"/>
    <w:rsid w:val="0015791A"/>
    <w:rsid w:val="0016264E"/>
    <w:rsid w:val="00162AE2"/>
    <w:rsid w:val="0017386B"/>
    <w:rsid w:val="00173D58"/>
    <w:rsid w:val="00184C4F"/>
    <w:rsid w:val="00190ED8"/>
    <w:rsid w:val="0019118B"/>
    <w:rsid w:val="00195162"/>
    <w:rsid w:val="001A2B47"/>
    <w:rsid w:val="001B7D12"/>
    <w:rsid w:val="001C02DE"/>
    <w:rsid w:val="001C1054"/>
    <w:rsid w:val="001C44E6"/>
    <w:rsid w:val="001E1ECE"/>
    <w:rsid w:val="001E66D7"/>
    <w:rsid w:val="0021247B"/>
    <w:rsid w:val="00224A54"/>
    <w:rsid w:val="002262EF"/>
    <w:rsid w:val="00230430"/>
    <w:rsid w:val="0023343B"/>
    <w:rsid w:val="00243E74"/>
    <w:rsid w:val="002542E1"/>
    <w:rsid w:val="002734B1"/>
    <w:rsid w:val="0028420A"/>
    <w:rsid w:val="00292EAB"/>
    <w:rsid w:val="002950DF"/>
    <w:rsid w:val="00295B3A"/>
    <w:rsid w:val="00297468"/>
    <w:rsid w:val="002A5B72"/>
    <w:rsid w:val="002B3A80"/>
    <w:rsid w:val="002B61C6"/>
    <w:rsid w:val="002C6FE5"/>
    <w:rsid w:val="002D12B7"/>
    <w:rsid w:val="002D67B5"/>
    <w:rsid w:val="002F37B4"/>
    <w:rsid w:val="0031142E"/>
    <w:rsid w:val="003131D3"/>
    <w:rsid w:val="00332F2F"/>
    <w:rsid w:val="00341B00"/>
    <w:rsid w:val="00346C93"/>
    <w:rsid w:val="00367242"/>
    <w:rsid w:val="00370E58"/>
    <w:rsid w:val="003715DD"/>
    <w:rsid w:val="0037230E"/>
    <w:rsid w:val="0037366B"/>
    <w:rsid w:val="00395C61"/>
    <w:rsid w:val="003D60E1"/>
    <w:rsid w:val="003E014C"/>
    <w:rsid w:val="003E517D"/>
    <w:rsid w:val="003E5514"/>
    <w:rsid w:val="003E596A"/>
    <w:rsid w:val="003E5B90"/>
    <w:rsid w:val="003F774C"/>
    <w:rsid w:val="00421939"/>
    <w:rsid w:val="004242EE"/>
    <w:rsid w:val="00425A48"/>
    <w:rsid w:val="00427BBF"/>
    <w:rsid w:val="00434AA3"/>
    <w:rsid w:val="004439D7"/>
    <w:rsid w:val="0044412C"/>
    <w:rsid w:val="0044639F"/>
    <w:rsid w:val="00450A8B"/>
    <w:rsid w:val="004578B9"/>
    <w:rsid w:val="00457924"/>
    <w:rsid w:val="004632B5"/>
    <w:rsid w:val="00465FFD"/>
    <w:rsid w:val="004721DF"/>
    <w:rsid w:val="00481405"/>
    <w:rsid w:val="00487194"/>
    <w:rsid w:val="0049262A"/>
    <w:rsid w:val="004A0A04"/>
    <w:rsid w:val="004B03E4"/>
    <w:rsid w:val="004C0B36"/>
    <w:rsid w:val="004C2EF4"/>
    <w:rsid w:val="004C6086"/>
    <w:rsid w:val="004D04F4"/>
    <w:rsid w:val="004D7060"/>
    <w:rsid w:val="004E376E"/>
    <w:rsid w:val="004E696E"/>
    <w:rsid w:val="004F0676"/>
    <w:rsid w:val="004F61B5"/>
    <w:rsid w:val="004F7D2D"/>
    <w:rsid w:val="005018EF"/>
    <w:rsid w:val="00510527"/>
    <w:rsid w:val="00510686"/>
    <w:rsid w:val="00514623"/>
    <w:rsid w:val="00521D38"/>
    <w:rsid w:val="00527F80"/>
    <w:rsid w:val="005308C6"/>
    <w:rsid w:val="00535EF6"/>
    <w:rsid w:val="005362AE"/>
    <w:rsid w:val="0053646F"/>
    <w:rsid w:val="00537563"/>
    <w:rsid w:val="005403FF"/>
    <w:rsid w:val="00542B54"/>
    <w:rsid w:val="0054503D"/>
    <w:rsid w:val="00545321"/>
    <w:rsid w:val="005471A2"/>
    <w:rsid w:val="0056343D"/>
    <w:rsid w:val="005650C8"/>
    <w:rsid w:val="0056722F"/>
    <w:rsid w:val="005821E5"/>
    <w:rsid w:val="00586C9F"/>
    <w:rsid w:val="00590F06"/>
    <w:rsid w:val="00592BF1"/>
    <w:rsid w:val="00596B18"/>
    <w:rsid w:val="005A24B7"/>
    <w:rsid w:val="005A7E6B"/>
    <w:rsid w:val="005A7ED4"/>
    <w:rsid w:val="005B1E18"/>
    <w:rsid w:val="005B254B"/>
    <w:rsid w:val="005B3B9A"/>
    <w:rsid w:val="005C0D7C"/>
    <w:rsid w:val="005C548A"/>
    <w:rsid w:val="005C6A00"/>
    <w:rsid w:val="005D7E59"/>
    <w:rsid w:val="00601BBD"/>
    <w:rsid w:val="00610975"/>
    <w:rsid w:val="00624413"/>
    <w:rsid w:val="00630B73"/>
    <w:rsid w:val="00637713"/>
    <w:rsid w:val="00650330"/>
    <w:rsid w:val="00662629"/>
    <w:rsid w:val="0066309C"/>
    <w:rsid w:val="006753B2"/>
    <w:rsid w:val="006776FE"/>
    <w:rsid w:val="00677851"/>
    <w:rsid w:val="006804F1"/>
    <w:rsid w:val="00680835"/>
    <w:rsid w:val="0068251B"/>
    <w:rsid w:val="00684C4C"/>
    <w:rsid w:val="00696D9C"/>
    <w:rsid w:val="006A1298"/>
    <w:rsid w:val="006A7D9E"/>
    <w:rsid w:val="006B5643"/>
    <w:rsid w:val="006C0259"/>
    <w:rsid w:val="006C3F3E"/>
    <w:rsid w:val="006C64F4"/>
    <w:rsid w:val="006D029F"/>
    <w:rsid w:val="006D75F0"/>
    <w:rsid w:val="006E1AE7"/>
    <w:rsid w:val="006E57B9"/>
    <w:rsid w:val="006E6DDB"/>
    <w:rsid w:val="007001ED"/>
    <w:rsid w:val="007049D5"/>
    <w:rsid w:val="007150A5"/>
    <w:rsid w:val="007224B9"/>
    <w:rsid w:val="00724A74"/>
    <w:rsid w:val="00734034"/>
    <w:rsid w:val="00736561"/>
    <w:rsid w:val="00741AB7"/>
    <w:rsid w:val="0074536F"/>
    <w:rsid w:val="007639D3"/>
    <w:rsid w:val="00767AE6"/>
    <w:rsid w:val="007731CF"/>
    <w:rsid w:val="007736FA"/>
    <w:rsid w:val="00775D9A"/>
    <w:rsid w:val="00775EA0"/>
    <w:rsid w:val="00791E20"/>
    <w:rsid w:val="007A09B5"/>
    <w:rsid w:val="007A33A7"/>
    <w:rsid w:val="007A5CC9"/>
    <w:rsid w:val="007A6037"/>
    <w:rsid w:val="007A67DA"/>
    <w:rsid w:val="007B028B"/>
    <w:rsid w:val="007B0639"/>
    <w:rsid w:val="007B3D72"/>
    <w:rsid w:val="007C1D1B"/>
    <w:rsid w:val="007D610F"/>
    <w:rsid w:val="007D75B9"/>
    <w:rsid w:val="007E16E4"/>
    <w:rsid w:val="007E772B"/>
    <w:rsid w:val="007F0F23"/>
    <w:rsid w:val="007F7D0E"/>
    <w:rsid w:val="00802CFE"/>
    <w:rsid w:val="00806A81"/>
    <w:rsid w:val="008118CD"/>
    <w:rsid w:val="00813456"/>
    <w:rsid w:val="008150AE"/>
    <w:rsid w:val="00816CB4"/>
    <w:rsid w:val="00830F33"/>
    <w:rsid w:val="00835AEF"/>
    <w:rsid w:val="008376DC"/>
    <w:rsid w:val="00842DE4"/>
    <w:rsid w:val="008657D4"/>
    <w:rsid w:val="00865E30"/>
    <w:rsid w:val="00867A4A"/>
    <w:rsid w:val="008702FA"/>
    <w:rsid w:val="008705BD"/>
    <w:rsid w:val="00871729"/>
    <w:rsid w:val="00881A57"/>
    <w:rsid w:val="008A4E1C"/>
    <w:rsid w:val="008B0E68"/>
    <w:rsid w:val="008B4402"/>
    <w:rsid w:val="008D37EF"/>
    <w:rsid w:val="008D72C5"/>
    <w:rsid w:val="008E0BDF"/>
    <w:rsid w:val="008F2E45"/>
    <w:rsid w:val="008F3CB8"/>
    <w:rsid w:val="0090042E"/>
    <w:rsid w:val="00902FD9"/>
    <w:rsid w:val="009061EF"/>
    <w:rsid w:val="00912DDC"/>
    <w:rsid w:val="00915564"/>
    <w:rsid w:val="009157EF"/>
    <w:rsid w:val="00922B63"/>
    <w:rsid w:val="0092363B"/>
    <w:rsid w:val="00934AB4"/>
    <w:rsid w:val="00934C3B"/>
    <w:rsid w:val="009460FC"/>
    <w:rsid w:val="00950A8D"/>
    <w:rsid w:val="00951ECD"/>
    <w:rsid w:val="0099441F"/>
    <w:rsid w:val="009A14A0"/>
    <w:rsid w:val="009B1064"/>
    <w:rsid w:val="009B1CBB"/>
    <w:rsid w:val="009C366A"/>
    <w:rsid w:val="009C3E01"/>
    <w:rsid w:val="009C6228"/>
    <w:rsid w:val="009C6602"/>
    <w:rsid w:val="009C6AD6"/>
    <w:rsid w:val="009C74C4"/>
    <w:rsid w:val="009D3262"/>
    <w:rsid w:val="009D36FD"/>
    <w:rsid w:val="009F66C8"/>
    <w:rsid w:val="009F7307"/>
    <w:rsid w:val="00A12676"/>
    <w:rsid w:val="00A13B03"/>
    <w:rsid w:val="00A143AE"/>
    <w:rsid w:val="00A1798F"/>
    <w:rsid w:val="00A215D9"/>
    <w:rsid w:val="00A25ABA"/>
    <w:rsid w:val="00A30C55"/>
    <w:rsid w:val="00A349BA"/>
    <w:rsid w:val="00A40BD8"/>
    <w:rsid w:val="00A51C64"/>
    <w:rsid w:val="00A51EB8"/>
    <w:rsid w:val="00A52272"/>
    <w:rsid w:val="00A52310"/>
    <w:rsid w:val="00A54D70"/>
    <w:rsid w:val="00A67DEF"/>
    <w:rsid w:val="00A76F92"/>
    <w:rsid w:val="00A92B02"/>
    <w:rsid w:val="00A97466"/>
    <w:rsid w:val="00AA2061"/>
    <w:rsid w:val="00AA3E0D"/>
    <w:rsid w:val="00AA4CD9"/>
    <w:rsid w:val="00AA50F9"/>
    <w:rsid w:val="00AA727A"/>
    <w:rsid w:val="00AA7E28"/>
    <w:rsid w:val="00AB1159"/>
    <w:rsid w:val="00AC194C"/>
    <w:rsid w:val="00AD03C1"/>
    <w:rsid w:val="00AD3F57"/>
    <w:rsid w:val="00AE5479"/>
    <w:rsid w:val="00AF6AA1"/>
    <w:rsid w:val="00B02A2F"/>
    <w:rsid w:val="00B04E5A"/>
    <w:rsid w:val="00B0580C"/>
    <w:rsid w:val="00B1714B"/>
    <w:rsid w:val="00B272A7"/>
    <w:rsid w:val="00B32322"/>
    <w:rsid w:val="00B46980"/>
    <w:rsid w:val="00B521B0"/>
    <w:rsid w:val="00B540EA"/>
    <w:rsid w:val="00B64784"/>
    <w:rsid w:val="00B67154"/>
    <w:rsid w:val="00B772EF"/>
    <w:rsid w:val="00B825AA"/>
    <w:rsid w:val="00B9727D"/>
    <w:rsid w:val="00BA16B0"/>
    <w:rsid w:val="00BA53B4"/>
    <w:rsid w:val="00BB1DB0"/>
    <w:rsid w:val="00BC22FC"/>
    <w:rsid w:val="00BC4411"/>
    <w:rsid w:val="00BC6F8A"/>
    <w:rsid w:val="00BC7190"/>
    <w:rsid w:val="00BD1CA1"/>
    <w:rsid w:val="00BE0FB0"/>
    <w:rsid w:val="00BE15C2"/>
    <w:rsid w:val="00BE72D4"/>
    <w:rsid w:val="00BF0053"/>
    <w:rsid w:val="00BF54E4"/>
    <w:rsid w:val="00C0634E"/>
    <w:rsid w:val="00C10889"/>
    <w:rsid w:val="00C11995"/>
    <w:rsid w:val="00C15372"/>
    <w:rsid w:val="00C45B67"/>
    <w:rsid w:val="00C5262D"/>
    <w:rsid w:val="00C53014"/>
    <w:rsid w:val="00C6529F"/>
    <w:rsid w:val="00C65FF0"/>
    <w:rsid w:val="00C93B85"/>
    <w:rsid w:val="00CA226E"/>
    <w:rsid w:val="00CA3EBC"/>
    <w:rsid w:val="00CB3385"/>
    <w:rsid w:val="00CB38AA"/>
    <w:rsid w:val="00CB3CF6"/>
    <w:rsid w:val="00CC3E3A"/>
    <w:rsid w:val="00CC40D9"/>
    <w:rsid w:val="00CD6786"/>
    <w:rsid w:val="00CE62D6"/>
    <w:rsid w:val="00CF34F6"/>
    <w:rsid w:val="00CF5C07"/>
    <w:rsid w:val="00D02AB2"/>
    <w:rsid w:val="00D04473"/>
    <w:rsid w:val="00D3270F"/>
    <w:rsid w:val="00D33090"/>
    <w:rsid w:val="00D43BAC"/>
    <w:rsid w:val="00D51C5B"/>
    <w:rsid w:val="00D53F6F"/>
    <w:rsid w:val="00D568E7"/>
    <w:rsid w:val="00D70392"/>
    <w:rsid w:val="00D7302A"/>
    <w:rsid w:val="00D92794"/>
    <w:rsid w:val="00D93C3F"/>
    <w:rsid w:val="00D94994"/>
    <w:rsid w:val="00D968DC"/>
    <w:rsid w:val="00DA78BF"/>
    <w:rsid w:val="00DC4F75"/>
    <w:rsid w:val="00DC568D"/>
    <w:rsid w:val="00E00ECD"/>
    <w:rsid w:val="00E03DEF"/>
    <w:rsid w:val="00E273AA"/>
    <w:rsid w:val="00E32483"/>
    <w:rsid w:val="00E42023"/>
    <w:rsid w:val="00E428C3"/>
    <w:rsid w:val="00E61B52"/>
    <w:rsid w:val="00E82667"/>
    <w:rsid w:val="00E82B17"/>
    <w:rsid w:val="00E86641"/>
    <w:rsid w:val="00EA2928"/>
    <w:rsid w:val="00EA4287"/>
    <w:rsid w:val="00EB6DDE"/>
    <w:rsid w:val="00EC616F"/>
    <w:rsid w:val="00EC6A94"/>
    <w:rsid w:val="00ED377E"/>
    <w:rsid w:val="00EF0C47"/>
    <w:rsid w:val="00F00583"/>
    <w:rsid w:val="00F05C16"/>
    <w:rsid w:val="00F13DBC"/>
    <w:rsid w:val="00F14177"/>
    <w:rsid w:val="00F47F3E"/>
    <w:rsid w:val="00F50B83"/>
    <w:rsid w:val="00F54886"/>
    <w:rsid w:val="00F6538C"/>
    <w:rsid w:val="00F66524"/>
    <w:rsid w:val="00F67F21"/>
    <w:rsid w:val="00F81556"/>
    <w:rsid w:val="00F8678C"/>
    <w:rsid w:val="00F92C50"/>
    <w:rsid w:val="00FB2E53"/>
    <w:rsid w:val="00FC7E5B"/>
    <w:rsid w:val="00FD3011"/>
    <w:rsid w:val="00FD3C65"/>
    <w:rsid w:val="00FD4F94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0875-EDE3-4D8B-810C-1070D06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90F0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90F0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72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???????"/>
    <w:rsid w:val="0074536F"/>
    <w:pPr>
      <w:autoSpaceDE w:val="0"/>
      <w:autoSpaceDN w:val="0"/>
    </w:pPr>
    <w:rPr>
      <w:rFonts w:eastAsia="SimSun"/>
      <w:lang w:eastAsia="zh-CN"/>
    </w:rPr>
  </w:style>
  <w:style w:type="paragraph" w:styleId="a4">
    <w:name w:val="caption"/>
    <w:basedOn w:val="a"/>
    <w:next w:val="a"/>
    <w:qFormat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10">
    <w:name w:val="Заголовок 1 Знак"/>
    <w:link w:val="1"/>
    <w:rsid w:val="00590F06"/>
    <w:rPr>
      <w:sz w:val="32"/>
      <w:szCs w:val="24"/>
    </w:rPr>
  </w:style>
  <w:style w:type="character" w:customStyle="1" w:styleId="20">
    <w:name w:val="Заголовок 2 Знак"/>
    <w:link w:val="2"/>
    <w:rsid w:val="00590F06"/>
    <w:rPr>
      <w:sz w:val="28"/>
      <w:szCs w:val="24"/>
    </w:rPr>
  </w:style>
  <w:style w:type="paragraph" w:styleId="a5">
    <w:name w:val="Body Text"/>
    <w:basedOn w:val="a"/>
    <w:link w:val="a6"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590F06"/>
    <w:rPr>
      <w:sz w:val="28"/>
      <w:szCs w:val="24"/>
    </w:rPr>
  </w:style>
  <w:style w:type="paragraph" w:styleId="3">
    <w:name w:val="Body Text 3"/>
    <w:basedOn w:val="a"/>
    <w:link w:val="30"/>
    <w:rsid w:val="00590F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24"/>
      <w:lang w:val="x-none" w:eastAsia="x-none"/>
    </w:rPr>
  </w:style>
  <w:style w:type="character" w:customStyle="1" w:styleId="30">
    <w:name w:val="Основной текст 3 Знак"/>
    <w:link w:val="3"/>
    <w:rsid w:val="00590F06"/>
    <w:rPr>
      <w:sz w:val="26"/>
      <w:szCs w:val="24"/>
    </w:rPr>
  </w:style>
  <w:style w:type="paragraph" w:customStyle="1" w:styleId="western">
    <w:name w:val="western"/>
    <w:basedOn w:val="a"/>
    <w:rsid w:val="00590F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06280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628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70E5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70E5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370E5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70E58"/>
    <w:rPr>
      <w:rFonts w:ascii="Arial" w:hAnsi="Arial" w:cs="Arial"/>
    </w:rPr>
  </w:style>
  <w:style w:type="character" w:customStyle="1" w:styleId="apple-style-span">
    <w:name w:val="apple-style-span"/>
    <w:basedOn w:val="a0"/>
    <w:rsid w:val="00EA2928"/>
  </w:style>
  <w:style w:type="character" w:customStyle="1" w:styleId="apple-converted-space">
    <w:name w:val="apple-converted-space"/>
    <w:basedOn w:val="a0"/>
    <w:rsid w:val="00EA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262;fld=134;dst=100038" TargetMode="External"/><Relationship Id="rId13" Type="http://schemas.openxmlformats.org/officeDocument/2006/relationships/hyperlink" Target="consultantplus://offline/main?base=LAW;n=110207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MLAW;n=123262;fld=134;dst=1000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LAW;n=123262;fld=134;dst=100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MLAW;n=123262;fld=134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3262;fld=134;dst=100039" TargetMode="External"/><Relationship Id="rId14" Type="http://schemas.openxmlformats.org/officeDocument/2006/relationships/hyperlink" Target="consultantplus://offline/main?base=MLAW;n=123262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33068</CharactersWithSpaces>
  <SharedDoc>false</SharedDoc>
  <HLinks>
    <vt:vector size="42" baseType="variant">
      <vt:variant>
        <vt:i4>7864439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consultantplus://offline/main?base=MLAW;n=123262;fld=134;dst=100095</vt:lpwstr>
      </vt:variant>
      <vt:variant>
        <vt:lpwstr/>
      </vt:variant>
      <vt:variant>
        <vt:i4>7471226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7471223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consultantplus://offline/main?base=MLAW;n=123262;fld=134;dst=100039</vt:lpwstr>
      </vt:variant>
      <vt:variant>
        <vt:lpwstr/>
      </vt:variant>
      <vt:variant>
        <vt:i4>7471223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consultantplus://offline/main?base=MLAW;n=123262;fld=134;dst=100037</vt:lpwstr>
      </vt:variant>
      <vt:variant>
        <vt:lpwstr/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consultantplus://offline/main?base=MLAW;n=123262;fld=134;dst=100039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consultantplus://offline/main?base=MLAW;n=123262;fld=134;dst=100039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consultantplus://offline/main?base=MLAW;n=123262;fld=134;dst=100038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Administrator</dc:creator>
  <cp:keywords/>
  <dc:description/>
  <cp:lastModifiedBy>Nikita</cp:lastModifiedBy>
  <cp:revision>2</cp:revision>
  <cp:lastPrinted>2015-09-20T21:09:00Z</cp:lastPrinted>
  <dcterms:created xsi:type="dcterms:W3CDTF">2020-07-21T03:41:00Z</dcterms:created>
  <dcterms:modified xsi:type="dcterms:W3CDTF">2020-07-21T03:41:00Z</dcterms:modified>
</cp:coreProperties>
</file>